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7727" w14:textId="77777777" w:rsidR="00B959E4" w:rsidRDefault="00B959E4" w:rsidP="006B36A4">
      <w:pPr>
        <w:pStyle w:val="NoSpacing"/>
        <w:jc w:val="both"/>
        <w:rPr>
          <w:rFonts w:ascii="Cambria" w:hAnsi="Cambria"/>
          <w:b/>
          <w:bCs/>
          <w:sz w:val="24"/>
          <w:szCs w:val="24"/>
          <w:lang w:val="it-IT"/>
        </w:rPr>
      </w:pPr>
    </w:p>
    <w:p w14:paraId="311CE73F" w14:textId="0CEB3413" w:rsidR="000C5D20" w:rsidRPr="00F82860" w:rsidRDefault="000C5D20" w:rsidP="000C5D20">
      <w:pPr>
        <w:pStyle w:val="Header"/>
        <w:tabs>
          <w:tab w:val="center" w:pos="25914"/>
          <w:tab w:val="right" w:pos="26144"/>
        </w:tabs>
        <w:ind w:right="5727"/>
        <w:jc w:val="center"/>
        <w:rPr>
          <w:rFonts w:ascii="Cambria" w:hAnsi="Cambria"/>
        </w:rPr>
      </w:pPr>
      <w:r>
        <w:rPr>
          <w:rFonts w:ascii="Cambria" w:hAnsi="Cambria"/>
          <w:noProof/>
          <w:lang w:val="en-AU" w:eastAsia="en-AU"/>
        </w:rPr>
        <w:drawing>
          <wp:inline distT="0" distB="0" distL="0" distR="0" wp14:anchorId="65D17FB3" wp14:editId="43BE258F">
            <wp:extent cx="590550" cy="762000"/>
            <wp:effectExtent l="0" t="0" r="0" b="0"/>
            <wp:docPr id="1777766628"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66628" name="Picture 5"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14:paraId="3CE020F9" w14:textId="77777777" w:rsidR="000C5D20" w:rsidRPr="000C5D20" w:rsidRDefault="000C5D20" w:rsidP="000C5D20">
      <w:pPr>
        <w:pStyle w:val="Header"/>
        <w:tabs>
          <w:tab w:val="center" w:pos="25914"/>
          <w:tab w:val="right" w:pos="26144"/>
        </w:tabs>
        <w:spacing w:before="120"/>
        <w:ind w:right="5727"/>
        <w:jc w:val="center"/>
        <w:rPr>
          <w:rFonts w:ascii="Cambria" w:hAnsi="Cambria"/>
          <w:smallCaps/>
          <w:sz w:val="20"/>
          <w:szCs w:val="20"/>
          <w:lang w:val="it-IT"/>
        </w:rPr>
      </w:pPr>
      <w:r w:rsidRPr="000C5D20">
        <w:rPr>
          <w:rFonts w:ascii="Cambria" w:hAnsi="Cambria"/>
          <w:smallCaps/>
          <w:sz w:val="20"/>
          <w:szCs w:val="20"/>
          <w:lang w:val="it-IT"/>
        </w:rPr>
        <w:t>SOCIETÀ DI SAN FRANCESCO DI SALES</w:t>
      </w:r>
    </w:p>
    <w:p w14:paraId="7D5DB610" w14:textId="77777777" w:rsidR="000C5D20" w:rsidRPr="000C5D20" w:rsidRDefault="000C5D20" w:rsidP="000C5D20">
      <w:pPr>
        <w:pStyle w:val="Header"/>
        <w:tabs>
          <w:tab w:val="center" w:pos="25914"/>
          <w:tab w:val="right" w:pos="26144"/>
        </w:tabs>
        <w:ind w:right="5727"/>
        <w:jc w:val="center"/>
        <w:rPr>
          <w:rFonts w:ascii="Cambria" w:hAnsi="Cambria"/>
          <w:smallCaps/>
          <w:sz w:val="20"/>
          <w:szCs w:val="20"/>
          <w:lang w:val="it-IT"/>
        </w:rPr>
      </w:pPr>
      <w:r w:rsidRPr="000C5D20">
        <w:rPr>
          <w:rFonts w:ascii="Cambria" w:hAnsi="Cambria"/>
          <w:smallCaps/>
          <w:sz w:val="20"/>
          <w:szCs w:val="20"/>
          <w:lang w:val="it-IT"/>
        </w:rPr>
        <w:t>sede centrale salesiana</w:t>
      </w:r>
    </w:p>
    <w:p w14:paraId="0F1E7A34" w14:textId="77777777" w:rsidR="000C5D20" w:rsidRPr="000C5D20" w:rsidRDefault="000C5D20" w:rsidP="000C5D20">
      <w:pPr>
        <w:pStyle w:val="Header"/>
        <w:tabs>
          <w:tab w:val="center" w:pos="25914"/>
          <w:tab w:val="right" w:pos="26144"/>
        </w:tabs>
        <w:ind w:right="5727"/>
        <w:jc w:val="center"/>
        <w:rPr>
          <w:rFonts w:ascii="Cambria" w:hAnsi="Cambria"/>
          <w:sz w:val="20"/>
          <w:szCs w:val="20"/>
          <w:lang w:val="it-IT"/>
        </w:rPr>
      </w:pPr>
      <w:r w:rsidRPr="000C5D20">
        <w:rPr>
          <w:rFonts w:ascii="Cambria" w:hAnsi="Cambria"/>
          <w:sz w:val="20"/>
          <w:szCs w:val="20"/>
          <w:lang w:val="it-IT"/>
        </w:rPr>
        <w:t xml:space="preserve">Via Marsala 42 - 00185 Roma </w:t>
      </w:r>
    </w:p>
    <w:p w14:paraId="1F42D012" w14:textId="77777777" w:rsidR="000C5D20" w:rsidRPr="000C5D20" w:rsidRDefault="000C5D20" w:rsidP="000C5D20">
      <w:pPr>
        <w:pStyle w:val="Header"/>
        <w:tabs>
          <w:tab w:val="center" w:pos="25914"/>
          <w:tab w:val="right" w:pos="26144"/>
        </w:tabs>
        <w:ind w:right="5727"/>
        <w:rPr>
          <w:rFonts w:ascii="Cambria" w:hAnsi="Cambria"/>
          <w:sz w:val="14"/>
          <w:szCs w:val="14"/>
          <w:lang w:val="it-IT"/>
        </w:rPr>
      </w:pPr>
    </w:p>
    <w:p w14:paraId="6134F856" w14:textId="77777777" w:rsidR="000C5D20" w:rsidRPr="000C5D20" w:rsidRDefault="000C5D20" w:rsidP="000C5D20">
      <w:pPr>
        <w:pStyle w:val="Header"/>
        <w:tabs>
          <w:tab w:val="center" w:pos="25914"/>
          <w:tab w:val="right" w:pos="26144"/>
        </w:tabs>
        <w:ind w:right="5727"/>
        <w:rPr>
          <w:rFonts w:ascii="Cambria" w:hAnsi="Cambria"/>
          <w:sz w:val="14"/>
          <w:szCs w:val="14"/>
          <w:lang w:val="it-IT"/>
        </w:rPr>
      </w:pPr>
    </w:p>
    <w:p w14:paraId="4827E51E" w14:textId="77777777" w:rsidR="000C5D20" w:rsidRPr="000C5D20" w:rsidRDefault="000C5D20" w:rsidP="000C5D20">
      <w:pPr>
        <w:pStyle w:val="Header"/>
        <w:tabs>
          <w:tab w:val="center" w:pos="25914"/>
          <w:tab w:val="right" w:pos="26144"/>
        </w:tabs>
        <w:spacing w:before="60"/>
        <w:ind w:right="5727"/>
        <w:jc w:val="center"/>
        <w:rPr>
          <w:rFonts w:ascii="Cambria" w:hAnsi="Cambria"/>
          <w:i/>
          <w:iCs/>
          <w:color w:val="FF6600"/>
          <w:sz w:val="20"/>
          <w:szCs w:val="20"/>
          <w:lang w:val="it-IT"/>
        </w:rPr>
      </w:pPr>
      <w:r w:rsidRPr="000C5D20">
        <w:rPr>
          <w:rFonts w:ascii="Cambria" w:hAnsi="Cambria"/>
          <w:i/>
          <w:iCs/>
          <w:sz w:val="20"/>
          <w:szCs w:val="20"/>
          <w:lang w:val="it-IT"/>
        </w:rPr>
        <w:t>Il Consigliere Generale per le Missioni</w:t>
      </w:r>
    </w:p>
    <w:p w14:paraId="56A33077" w14:textId="77777777" w:rsidR="00B959E4" w:rsidRPr="00B959E4" w:rsidRDefault="00B959E4" w:rsidP="00B959E4">
      <w:pPr>
        <w:pStyle w:val="NoSpacing"/>
        <w:jc w:val="both"/>
        <w:rPr>
          <w:rFonts w:ascii="Cambria" w:hAnsi="Cambria"/>
          <w:b/>
          <w:sz w:val="24"/>
          <w:szCs w:val="24"/>
          <w:lang w:val="it-IT"/>
        </w:rPr>
      </w:pPr>
    </w:p>
    <w:p w14:paraId="4D873326" w14:textId="1DDAA0F7" w:rsidR="00B959E4" w:rsidRPr="00EB3E8B" w:rsidRDefault="000C5D20" w:rsidP="00B959E4">
      <w:pPr>
        <w:pStyle w:val="NoSpacing"/>
        <w:jc w:val="right"/>
        <w:rPr>
          <w:rFonts w:ascii="Cambria" w:hAnsi="Cambria"/>
          <w:sz w:val="24"/>
          <w:szCs w:val="24"/>
          <w:lang w:val="es-ES"/>
        </w:rPr>
      </w:pPr>
      <w:r w:rsidRPr="00EB3E8B">
        <w:rPr>
          <w:rFonts w:ascii="Cambria" w:hAnsi="Cambria"/>
          <w:sz w:val="24"/>
          <w:szCs w:val="24"/>
          <w:lang w:val="es-ES"/>
        </w:rPr>
        <w:t>11</w:t>
      </w:r>
      <w:r w:rsidR="00B959E4" w:rsidRPr="00EB3E8B">
        <w:rPr>
          <w:rFonts w:ascii="Cambria" w:hAnsi="Cambria"/>
          <w:sz w:val="24"/>
          <w:szCs w:val="24"/>
          <w:lang w:val="es-ES"/>
        </w:rPr>
        <w:t xml:space="preserve"> </w:t>
      </w:r>
      <w:r w:rsidR="002A3453" w:rsidRPr="00EB3E8B">
        <w:rPr>
          <w:rFonts w:ascii="Cambria" w:hAnsi="Cambria"/>
          <w:sz w:val="24"/>
          <w:szCs w:val="24"/>
          <w:lang w:val="es-ES"/>
        </w:rPr>
        <w:t xml:space="preserve">de </w:t>
      </w:r>
      <w:r w:rsidR="004C7F40" w:rsidRPr="00EB3E8B">
        <w:rPr>
          <w:rFonts w:ascii="Cambria" w:hAnsi="Cambria"/>
          <w:sz w:val="24"/>
          <w:szCs w:val="24"/>
          <w:lang w:val="es-ES"/>
        </w:rPr>
        <w:t>diciembre</w:t>
      </w:r>
      <w:r w:rsidR="00B959E4" w:rsidRPr="00EB3E8B">
        <w:rPr>
          <w:rFonts w:ascii="Cambria" w:hAnsi="Cambria"/>
          <w:sz w:val="24"/>
          <w:szCs w:val="24"/>
          <w:lang w:val="es-ES"/>
        </w:rPr>
        <w:t xml:space="preserve"> </w:t>
      </w:r>
      <w:r w:rsidR="002A3453" w:rsidRPr="00EB3E8B">
        <w:rPr>
          <w:rFonts w:ascii="Cambria" w:hAnsi="Cambria"/>
          <w:sz w:val="24"/>
          <w:szCs w:val="24"/>
          <w:lang w:val="es-ES"/>
        </w:rPr>
        <w:t xml:space="preserve">de </w:t>
      </w:r>
      <w:r w:rsidR="00B959E4" w:rsidRPr="00EB3E8B">
        <w:rPr>
          <w:rFonts w:ascii="Cambria" w:hAnsi="Cambria"/>
          <w:sz w:val="24"/>
          <w:szCs w:val="24"/>
          <w:lang w:val="es-ES"/>
        </w:rPr>
        <w:t>2024</w:t>
      </w:r>
    </w:p>
    <w:p w14:paraId="56C2248D" w14:textId="054788A8" w:rsidR="00B959E4" w:rsidRPr="00EB3E8B" w:rsidRDefault="00B959E4" w:rsidP="00B959E4">
      <w:pPr>
        <w:pStyle w:val="NoSpacing"/>
        <w:jc w:val="right"/>
        <w:rPr>
          <w:rFonts w:ascii="Cambria" w:hAnsi="Cambria"/>
          <w:i/>
          <w:iCs/>
          <w:sz w:val="24"/>
          <w:szCs w:val="24"/>
          <w:lang w:val="es-ES"/>
        </w:rPr>
      </w:pPr>
      <w:proofErr w:type="spellStart"/>
      <w:r w:rsidRPr="00EB3E8B">
        <w:rPr>
          <w:rFonts w:ascii="Cambria" w:hAnsi="Cambria"/>
          <w:i/>
          <w:iCs/>
          <w:sz w:val="24"/>
          <w:szCs w:val="24"/>
          <w:lang w:val="es-ES"/>
        </w:rPr>
        <w:t>Prot</w:t>
      </w:r>
      <w:proofErr w:type="spellEnd"/>
      <w:r w:rsidRPr="00EB3E8B">
        <w:rPr>
          <w:rFonts w:ascii="Cambria" w:hAnsi="Cambria"/>
          <w:i/>
          <w:iCs/>
          <w:sz w:val="24"/>
          <w:szCs w:val="24"/>
          <w:lang w:val="es-ES"/>
        </w:rPr>
        <w:t xml:space="preserve"> 24/ </w:t>
      </w:r>
      <w:r w:rsidR="00563C2E" w:rsidRPr="00EB3E8B">
        <w:rPr>
          <w:rFonts w:ascii="Cambria" w:hAnsi="Cambria"/>
          <w:i/>
          <w:iCs/>
          <w:szCs w:val="20"/>
          <w:lang w:val="es-ES"/>
        </w:rPr>
        <w:t>0591</w:t>
      </w:r>
    </w:p>
    <w:p w14:paraId="710116B4" w14:textId="77777777" w:rsidR="00B959E4" w:rsidRPr="00EB3E8B" w:rsidRDefault="00B959E4" w:rsidP="00B959E4">
      <w:pPr>
        <w:pStyle w:val="NoSpacing"/>
        <w:jc w:val="both"/>
        <w:rPr>
          <w:rFonts w:ascii="Cambria" w:hAnsi="Cambria"/>
          <w:i/>
          <w:iCs/>
          <w:sz w:val="24"/>
          <w:szCs w:val="24"/>
          <w:lang w:val="es-ES"/>
        </w:rPr>
      </w:pPr>
    </w:p>
    <w:p w14:paraId="51D0DD4B" w14:textId="2C1AA9EF" w:rsidR="00B959E4" w:rsidRPr="00EB3E8B" w:rsidRDefault="00B959E4" w:rsidP="00B959E4">
      <w:pPr>
        <w:pStyle w:val="NoSpacing"/>
        <w:jc w:val="center"/>
        <w:rPr>
          <w:rFonts w:ascii="Cambria" w:hAnsi="Cambria"/>
          <w:b/>
          <w:bCs/>
          <w:sz w:val="24"/>
          <w:szCs w:val="24"/>
          <w:lang w:val="es-ES"/>
        </w:rPr>
      </w:pPr>
      <w:r w:rsidRPr="00EB3E8B">
        <w:rPr>
          <w:rFonts w:ascii="Cambria" w:hAnsi="Cambria"/>
          <w:b/>
          <w:bCs/>
          <w:sz w:val="24"/>
          <w:szCs w:val="24"/>
          <w:lang w:val="es-ES"/>
        </w:rPr>
        <w:t xml:space="preserve">LA PROCURA </w:t>
      </w:r>
      <w:r w:rsidR="002A3453" w:rsidRPr="00EB3E8B">
        <w:rPr>
          <w:rFonts w:ascii="Cambria" w:hAnsi="Cambria"/>
          <w:b/>
          <w:bCs/>
          <w:sz w:val="24"/>
          <w:szCs w:val="24"/>
          <w:lang w:val="es-ES"/>
        </w:rPr>
        <w:t>MISIONERA A NIVEL CONGREGACIONAL</w:t>
      </w:r>
    </w:p>
    <w:p w14:paraId="54C66148" w14:textId="42C96217" w:rsidR="00B959E4" w:rsidRPr="00EB3E8B" w:rsidRDefault="00B959E4" w:rsidP="00B959E4">
      <w:pPr>
        <w:pStyle w:val="NoSpacing"/>
        <w:jc w:val="center"/>
        <w:rPr>
          <w:rFonts w:ascii="Cambria" w:hAnsi="Cambria"/>
          <w:i/>
          <w:iCs/>
          <w:sz w:val="24"/>
          <w:szCs w:val="24"/>
          <w:lang w:val="es-ES"/>
        </w:rPr>
      </w:pPr>
      <w:r w:rsidRPr="00EB3E8B">
        <w:rPr>
          <w:rFonts w:ascii="Cambria" w:hAnsi="Cambria"/>
          <w:i/>
          <w:iCs/>
          <w:sz w:val="24"/>
          <w:szCs w:val="24"/>
          <w:lang w:val="es-ES"/>
        </w:rPr>
        <w:t>Identi</w:t>
      </w:r>
      <w:r w:rsidR="002A3453" w:rsidRPr="00EB3E8B">
        <w:rPr>
          <w:rFonts w:ascii="Cambria" w:hAnsi="Cambria"/>
          <w:i/>
          <w:iCs/>
          <w:sz w:val="24"/>
          <w:szCs w:val="24"/>
          <w:lang w:val="es-ES"/>
        </w:rPr>
        <w:t>dad</w:t>
      </w:r>
      <w:r w:rsidRPr="00EB3E8B">
        <w:rPr>
          <w:rFonts w:ascii="Cambria" w:hAnsi="Cambria"/>
          <w:i/>
          <w:iCs/>
          <w:sz w:val="24"/>
          <w:szCs w:val="24"/>
          <w:lang w:val="es-ES"/>
        </w:rPr>
        <w:t xml:space="preserve"> </w:t>
      </w:r>
      <w:r w:rsidR="002A3453" w:rsidRPr="00EB3E8B">
        <w:rPr>
          <w:rFonts w:ascii="Cambria" w:hAnsi="Cambria"/>
          <w:i/>
          <w:iCs/>
          <w:sz w:val="24"/>
          <w:szCs w:val="24"/>
          <w:lang w:val="es-ES"/>
        </w:rPr>
        <w:t>y</w:t>
      </w:r>
      <w:r w:rsidRPr="00EB3E8B">
        <w:rPr>
          <w:rFonts w:ascii="Cambria" w:hAnsi="Cambria"/>
          <w:i/>
          <w:iCs/>
          <w:sz w:val="24"/>
          <w:szCs w:val="24"/>
          <w:lang w:val="es-ES"/>
        </w:rPr>
        <w:t xml:space="preserve"> </w:t>
      </w:r>
      <w:r w:rsidR="004C7F40" w:rsidRPr="00EB3E8B">
        <w:rPr>
          <w:rFonts w:ascii="Cambria" w:hAnsi="Cambria"/>
          <w:i/>
          <w:iCs/>
          <w:sz w:val="24"/>
          <w:szCs w:val="24"/>
          <w:lang w:val="es-ES"/>
        </w:rPr>
        <w:t>M</w:t>
      </w:r>
      <w:r w:rsidR="0047753E" w:rsidRPr="00EB3E8B">
        <w:rPr>
          <w:rFonts w:ascii="Cambria" w:hAnsi="Cambria"/>
          <w:i/>
          <w:iCs/>
          <w:sz w:val="24"/>
          <w:szCs w:val="24"/>
          <w:lang w:val="es-ES"/>
        </w:rPr>
        <w:t>isión</w:t>
      </w:r>
    </w:p>
    <w:p w14:paraId="598EFB98" w14:textId="77777777" w:rsidR="00B959E4" w:rsidRPr="00EB3E8B" w:rsidRDefault="00B959E4" w:rsidP="00B959E4">
      <w:pPr>
        <w:pStyle w:val="NoSpacing"/>
        <w:rPr>
          <w:rFonts w:ascii="Cambria" w:hAnsi="Cambria"/>
          <w:sz w:val="24"/>
          <w:szCs w:val="24"/>
          <w:lang w:val="es-ES"/>
        </w:rPr>
      </w:pPr>
    </w:p>
    <w:p w14:paraId="7884034C" w14:textId="77777777" w:rsidR="00A86472" w:rsidRPr="00EB3E8B" w:rsidRDefault="00A86472" w:rsidP="00B959E4">
      <w:pPr>
        <w:pStyle w:val="NoSpacing"/>
        <w:rPr>
          <w:rFonts w:ascii="Cambria" w:hAnsi="Cambria"/>
          <w:sz w:val="24"/>
          <w:szCs w:val="24"/>
          <w:lang w:val="es-ES"/>
        </w:rPr>
      </w:pPr>
    </w:p>
    <w:p w14:paraId="34FC3659" w14:textId="06618DE2" w:rsidR="006B36A4" w:rsidRPr="00EB3E8B" w:rsidRDefault="006B36A4" w:rsidP="006B36A4">
      <w:pPr>
        <w:pStyle w:val="NoSpacing"/>
        <w:jc w:val="both"/>
        <w:rPr>
          <w:rFonts w:ascii="Cambria" w:hAnsi="Cambria"/>
          <w:sz w:val="24"/>
          <w:szCs w:val="24"/>
          <w:lang w:val="es-ES"/>
        </w:rPr>
      </w:pPr>
      <w:r w:rsidRPr="00EB3E8B">
        <w:rPr>
          <w:rFonts w:ascii="Cambria" w:hAnsi="Cambria"/>
          <w:b/>
          <w:bCs/>
          <w:sz w:val="24"/>
          <w:szCs w:val="24"/>
          <w:lang w:val="es-ES"/>
        </w:rPr>
        <w:t xml:space="preserve">1. </w:t>
      </w:r>
      <w:r w:rsidR="004016FD" w:rsidRPr="00EB3E8B">
        <w:rPr>
          <w:rFonts w:ascii="Cambria" w:hAnsi="Cambria"/>
          <w:b/>
          <w:bCs/>
          <w:sz w:val="24"/>
          <w:szCs w:val="24"/>
          <w:lang w:val="es-ES"/>
        </w:rPr>
        <w:t>L</w:t>
      </w:r>
      <w:r w:rsidR="002A3453" w:rsidRPr="00EB3E8B">
        <w:rPr>
          <w:rFonts w:ascii="Cambria" w:hAnsi="Cambria"/>
          <w:b/>
          <w:bCs/>
          <w:sz w:val="24"/>
          <w:szCs w:val="24"/>
          <w:lang w:val="es-ES"/>
        </w:rPr>
        <w:t xml:space="preserve">a </w:t>
      </w:r>
      <w:r w:rsidR="004016FD" w:rsidRPr="00EB3E8B">
        <w:rPr>
          <w:rFonts w:ascii="Cambria" w:hAnsi="Cambria"/>
          <w:b/>
          <w:bCs/>
          <w:sz w:val="24"/>
          <w:szCs w:val="24"/>
          <w:lang w:val="es-ES"/>
        </w:rPr>
        <w:t>Identi</w:t>
      </w:r>
      <w:r w:rsidR="002A3453" w:rsidRPr="00EB3E8B">
        <w:rPr>
          <w:rFonts w:ascii="Cambria" w:hAnsi="Cambria"/>
          <w:b/>
          <w:bCs/>
          <w:sz w:val="24"/>
          <w:szCs w:val="24"/>
          <w:lang w:val="es-ES"/>
        </w:rPr>
        <w:t>dad</w:t>
      </w:r>
      <w:r w:rsidR="004016FD" w:rsidRPr="00EB3E8B">
        <w:rPr>
          <w:rFonts w:ascii="Cambria" w:hAnsi="Cambria"/>
          <w:b/>
          <w:bCs/>
          <w:sz w:val="24"/>
          <w:szCs w:val="24"/>
          <w:lang w:val="es-ES"/>
        </w:rPr>
        <w:t xml:space="preserve"> de</w:t>
      </w:r>
      <w:r w:rsidR="002A3453" w:rsidRPr="00EB3E8B">
        <w:rPr>
          <w:rFonts w:ascii="Cambria" w:hAnsi="Cambria"/>
          <w:b/>
          <w:bCs/>
          <w:sz w:val="24"/>
          <w:szCs w:val="24"/>
          <w:lang w:val="es-ES"/>
        </w:rPr>
        <w:t xml:space="preserve"> </w:t>
      </w:r>
      <w:r w:rsidR="004016FD" w:rsidRPr="00EB3E8B">
        <w:rPr>
          <w:rFonts w:ascii="Cambria" w:hAnsi="Cambria"/>
          <w:b/>
          <w:bCs/>
          <w:sz w:val="24"/>
          <w:szCs w:val="24"/>
          <w:lang w:val="es-ES"/>
        </w:rPr>
        <w:t>la Procura Mision</w:t>
      </w:r>
      <w:r w:rsidR="002A3453" w:rsidRPr="00EB3E8B">
        <w:rPr>
          <w:rFonts w:ascii="Cambria" w:hAnsi="Cambria"/>
          <w:b/>
          <w:bCs/>
          <w:sz w:val="24"/>
          <w:szCs w:val="24"/>
          <w:lang w:val="es-ES"/>
        </w:rPr>
        <w:t>e</w:t>
      </w:r>
      <w:r w:rsidR="004016FD" w:rsidRPr="00EB3E8B">
        <w:rPr>
          <w:rFonts w:ascii="Cambria" w:hAnsi="Cambria"/>
          <w:b/>
          <w:bCs/>
          <w:sz w:val="24"/>
          <w:szCs w:val="24"/>
          <w:lang w:val="es-ES"/>
        </w:rPr>
        <w:t xml:space="preserve">ra a </w:t>
      </w:r>
      <w:r w:rsidR="002A3453" w:rsidRPr="00EB3E8B">
        <w:rPr>
          <w:rFonts w:ascii="Cambria" w:hAnsi="Cambria"/>
          <w:b/>
          <w:bCs/>
          <w:sz w:val="24"/>
          <w:szCs w:val="24"/>
          <w:lang w:val="es-ES"/>
        </w:rPr>
        <w:t>Nivel</w:t>
      </w:r>
      <w:r w:rsidR="004016FD" w:rsidRPr="00EB3E8B">
        <w:rPr>
          <w:rFonts w:ascii="Cambria" w:hAnsi="Cambria"/>
          <w:b/>
          <w:bCs/>
          <w:sz w:val="24"/>
          <w:szCs w:val="24"/>
          <w:lang w:val="es-ES"/>
        </w:rPr>
        <w:t xml:space="preserve"> </w:t>
      </w:r>
      <w:r w:rsidR="00C91D93" w:rsidRPr="00EB3E8B">
        <w:rPr>
          <w:rFonts w:ascii="Cambria" w:hAnsi="Cambria"/>
          <w:b/>
          <w:bCs/>
          <w:sz w:val="24"/>
          <w:szCs w:val="24"/>
          <w:lang w:val="es-ES"/>
        </w:rPr>
        <w:t>Congregacional</w:t>
      </w:r>
      <w:r w:rsidR="00D51FF8" w:rsidRPr="00EB3E8B">
        <w:rPr>
          <w:rStyle w:val="FootnoteReference"/>
          <w:rFonts w:ascii="Cambria" w:hAnsi="Cambria"/>
          <w:sz w:val="24"/>
          <w:szCs w:val="24"/>
          <w:lang w:val="es-ES"/>
        </w:rPr>
        <w:footnoteReference w:id="1"/>
      </w:r>
    </w:p>
    <w:p w14:paraId="579EC4B1" w14:textId="6AA90266" w:rsidR="00F80C72" w:rsidRPr="00EB3E8B" w:rsidRDefault="00E863D4" w:rsidP="002A3453">
      <w:pPr>
        <w:pStyle w:val="NoSpacing"/>
        <w:jc w:val="both"/>
        <w:rPr>
          <w:rFonts w:ascii="Cambria" w:hAnsi="Cambria"/>
          <w:sz w:val="24"/>
          <w:szCs w:val="24"/>
          <w:lang w:val="es-ES"/>
        </w:rPr>
      </w:pPr>
      <w:r w:rsidRPr="00EB3E8B">
        <w:rPr>
          <w:rFonts w:ascii="Cambria" w:hAnsi="Cambria"/>
          <w:sz w:val="24"/>
          <w:szCs w:val="24"/>
          <w:lang w:val="es-ES"/>
        </w:rPr>
        <w:t xml:space="preserve">La Procura </w:t>
      </w:r>
      <w:r w:rsidR="00C91D93" w:rsidRPr="00EB3E8B">
        <w:rPr>
          <w:rFonts w:ascii="Cambria" w:hAnsi="Cambria"/>
          <w:sz w:val="24"/>
          <w:szCs w:val="24"/>
          <w:lang w:val="es-ES"/>
        </w:rPr>
        <w:t>Misionaria</w:t>
      </w:r>
      <w:r w:rsidRPr="00EB3E8B">
        <w:rPr>
          <w:rFonts w:ascii="Cambria" w:hAnsi="Cambria"/>
          <w:sz w:val="24"/>
          <w:szCs w:val="24"/>
          <w:lang w:val="es-ES"/>
        </w:rPr>
        <w:t xml:space="preserve"> </w:t>
      </w:r>
      <w:r w:rsidR="002A3453" w:rsidRPr="00EB3E8B">
        <w:rPr>
          <w:rFonts w:ascii="Cambria" w:hAnsi="Cambria"/>
          <w:sz w:val="24"/>
          <w:szCs w:val="24"/>
          <w:lang w:val="es-ES"/>
        </w:rPr>
        <w:t>es una expresión del espíritu misionero de la Congregación Salesiana al servicio del carisma de Don Bosco. «</w:t>
      </w:r>
      <w:r w:rsidR="002A3453" w:rsidRPr="00A91A7B">
        <w:rPr>
          <w:rFonts w:ascii="Cambria" w:hAnsi="Cambria"/>
          <w:sz w:val="24"/>
          <w:szCs w:val="24"/>
          <w:lang w:val="es-ES"/>
        </w:rPr>
        <w:t xml:space="preserve">Para </w:t>
      </w:r>
      <w:r w:rsidR="00940AF3" w:rsidRPr="00A91A7B">
        <w:rPr>
          <w:rFonts w:ascii="Cambria" w:hAnsi="Cambria"/>
          <w:sz w:val="24"/>
          <w:szCs w:val="24"/>
          <w:lang w:val="es-ES"/>
        </w:rPr>
        <w:t xml:space="preserve">apoyar </w:t>
      </w:r>
      <w:r w:rsidR="002A3453" w:rsidRPr="00A91A7B">
        <w:rPr>
          <w:rFonts w:ascii="Cambria" w:hAnsi="Cambria"/>
          <w:sz w:val="24"/>
          <w:szCs w:val="24"/>
          <w:lang w:val="es-ES"/>
        </w:rPr>
        <w:t xml:space="preserve">la </w:t>
      </w:r>
      <w:r w:rsidR="00940AF3" w:rsidRPr="00A91A7B">
        <w:rPr>
          <w:rFonts w:ascii="Cambria" w:hAnsi="Cambria"/>
          <w:sz w:val="24"/>
          <w:szCs w:val="24"/>
          <w:lang w:val="es-ES"/>
        </w:rPr>
        <w:t xml:space="preserve">acción </w:t>
      </w:r>
      <w:r w:rsidR="002A3453" w:rsidRPr="00A91A7B">
        <w:rPr>
          <w:rFonts w:ascii="Cambria" w:hAnsi="Cambria"/>
          <w:sz w:val="24"/>
          <w:szCs w:val="24"/>
          <w:lang w:val="es-ES"/>
        </w:rPr>
        <w:t xml:space="preserve">misionera, el Rector Mayor, con el consentimiento de su Consejo y de acuerdo con el Inspector local, </w:t>
      </w:r>
      <w:r w:rsidR="00940AF3" w:rsidRPr="00A91A7B">
        <w:rPr>
          <w:rFonts w:ascii="Cambria" w:hAnsi="Cambria"/>
          <w:sz w:val="24"/>
          <w:szCs w:val="24"/>
          <w:lang w:val="es-ES"/>
        </w:rPr>
        <w:t>puede establecer Procuras de ámbito general para toda la congregación</w:t>
      </w:r>
      <w:r w:rsidR="002A3453" w:rsidRPr="00A91A7B">
        <w:rPr>
          <w:rFonts w:ascii="Cambria" w:hAnsi="Cambria"/>
          <w:sz w:val="24"/>
          <w:szCs w:val="24"/>
          <w:lang w:val="es-ES"/>
        </w:rPr>
        <w:t xml:space="preserve">. Su organización y funcionamiento dependerán del Inspector o Inspectores en cuya </w:t>
      </w:r>
      <w:r w:rsidR="00940AF3" w:rsidRPr="00A91A7B">
        <w:rPr>
          <w:rFonts w:ascii="Cambria" w:hAnsi="Cambria"/>
          <w:sz w:val="24"/>
          <w:szCs w:val="24"/>
          <w:lang w:val="es-ES"/>
        </w:rPr>
        <w:t>circunscripción</w:t>
      </w:r>
      <w:r w:rsidR="002A3453" w:rsidRPr="00A91A7B">
        <w:rPr>
          <w:rFonts w:ascii="Cambria" w:hAnsi="Cambria"/>
          <w:sz w:val="24"/>
          <w:szCs w:val="24"/>
          <w:lang w:val="es-ES"/>
        </w:rPr>
        <w:t xml:space="preserve"> actú</w:t>
      </w:r>
      <w:r w:rsidR="00940AF3" w:rsidRPr="00A91A7B">
        <w:rPr>
          <w:rFonts w:ascii="Cambria" w:hAnsi="Cambria"/>
          <w:sz w:val="24"/>
          <w:szCs w:val="24"/>
          <w:lang w:val="es-ES"/>
        </w:rPr>
        <w:t>a la Procura</w:t>
      </w:r>
      <w:r w:rsidR="002A3453" w:rsidRPr="00A91A7B">
        <w:rPr>
          <w:rFonts w:ascii="Cambria" w:hAnsi="Cambria"/>
          <w:sz w:val="24"/>
          <w:szCs w:val="24"/>
          <w:lang w:val="es-ES"/>
        </w:rPr>
        <w:t>, previo acuerdo con el Rector Mayor y de acuerdo con el Consejero General para las Misiones y el Ecónomo General</w:t>
      </w:r>
      <w:r w:rsidR="002A3453" w:rsidRPr="00EB3E8B">
        <w:rPr>
          <w:rFonts w:ascii="Cambria" w:hAnsi="Cambria"/>
          <w:sz w:val="24"/>
          <w:szCs w:val="24"/>
          <w:lang w:val="es-ES"/>
        </w:rPr>
        <w:t>»</w:t>
      </w:r>
      <w:r w:rsidR="00AA476A">
        <w:rPr>
          <w:rFonts w:ascii="Cambria" w:hAnsi="Cambria"/>
          <w:sz w:val="24"/>
          <w:szCs w:val="24"/>
          <w:lang w:val="es-ES"/>
        </w:rPr>
        <w:t>.</w:t>
      </w:r>
      <w:r w:rsidR="002A3453" w:rsidRPr="00EB3E8B">
        <w:rPr>
          <w:rFonts w:ascii="Cambria" w:hAnsi="Cambria"/>
          <w:sz w:val="24"/>
          <w:szCs w:val="24"/>
          <w:lang w:val="es-ES"/>
        </w:rPr>
        <w:t xml:space="preserve"> </w:t>
      </w:r>
      <w:r w:rsidR="00176E0C" w:rsidRPr="00EB3E8B">
        <w:rPr>
          <w:rFonts w:ascii="Cambria" w:hAnsi="Cambria"/>
          <w:sz w:val="24"/>
          <w:szCs w:val="24"/>
          <w:lang w:val="es-ES"/>
        </w:rPr>
        <w:t xml:space="preserve"> </w:t>
      </w:r>
      <w:r w:rsidR="00F80C72" w:rsidRPr="00EB3E8B">
        <w:rPr>
          <w:rFonts w:ascii="Cambria" w:hAnsi="Cambria"/>
          <w:sz w:val="24"/>
          <w:szCs w:val="24"/>
          <w:lang w:val="es-ES"/>
        </w:rPr>
        <w:t>(</w:t>
      </w:r>
      <w:r w:rsidR="00A25D77" w:rsidRPr="00EB3E8B">
        <w:rPr>
          <w:rFonts w:ascii="Cambria" w:hAnsi="Cambria"/>
          <w:i/>
          <w:iCs/>
          <w:sz w:val="24"/>
          <w:szCs w:val="24"/>
          <w:lang w:val="es-ES"/>
        </w:rPr>
        <w:t>Reg.</w:t>
      </w:r>
      <w:r w:rsidR="00A25D77" w:rsidRPr="00EB3E8B">
        <w:rPr>
          <w:rFonts w:ascii="Cambria" w:hAnsi="Cambria"/>
          <w:sz w:val="24"/>
          <w:szCs w:val="24"/>
          <w:lang w:val="es-ES"/>
        </w:rPr>
        <w:t xml:space="preserve"> 24; </w:t>
      </w:r>
      <w:r w:rsidR="007320CA" w:rsidRPr="00EB3E8B">
        <w:rPr>
          <w:rFonts w:ascii="Cambria" w:hAnsi="Cambria"/>
          <w:sz w:val="24"/>
          <w:szCs w:val="24"/>
          <w:lang w:val="es-ES"/>
        </w:rPr>
        <w:t xml:space="preserve">cf. </w:t>
      </w:r>
      <w:r w:rsidR="006B6C14" w:rsidRPr="00EB3E8B">
        <w:rPr>
          <w:rFonts w:ascii="Cambria" w:hAnsi="Cambria"/>
          <w:i/>
          <w:iCs/>
          <w:sz w:val="24"/>
          <w:szCs w:val="24"/>
          <w:lang w:val="es-ES"/>
        </w:rPr>
        <w:t>Reg</w:t>
      </w:r>
      <w:r w:rsidR="006B6C14" w:rsidRPr="00EB3E8B">
        <w:rPr>
          <w:rFonts w:ascii="Cambria" w:hAnsi="Cambria"/>
          <w:sz w:val="24"/>
          <w:szCs w:val="24"/>
          <w:lang w:val="es-ES"/>
        </w:rPr>
        <w:t xml:space="preserve">. </w:t>
      </w:r>
      <w:r w:rsidR="00A25D77" w:rsidRPr="00EB3E8B">
        <w:rPr>
          <w:rFonts w:ascii="Cambria" w:hAnsi="Cambria"/>
          <w:sz w:val="24"/>
          <w:szCs w:val="24"/>
          <w:lang w:val="es-ES"/>
        </w:rPr>
        <w:t>106, § 2</w:t>
      </w:r>
      <w:r w:rsidR="00F80C72" w:rsidRPr="00EB3E8B">
        <w:rPr>
          <w:rFonts w:ascii="Cambria" w:hAnsi="Cambria"/>
          <w:sz w:val="24"/>
          <w:szCs w:val="24"/>
          <w:lang w:val="es-ES"/>
        </w:rPr>
        <w:t xml:space="preserve">). </w:t>
      </w:r>
    </w:p>
    <w:p w14:paraId="0BE0B977" w14:textId="77777777" w:rsidR="0001187A" w:rsidRPr="00EB3E8B" w:rsidRDefault="0001187A" w:rsidP="0001187A">
      <w:pPr>
        <w:pStyle w:val="NoSpacing"/>
        <w:jc w:val="both"/>
        <w:rPr>
          <w:rFonts w:ascii="Cambria" w:hAnsi="Cambria"/>
          <w:sz w:val="18"/>
          <w:szCs w:val="18"/>
          <w:lang w:val="es-ES"/>
        </w:rPr>
      </w:pPr>
    </w:p>
    <w:p w14:paraId="298A80A3" w14:textId="5A55FC01" w:rsidR="007A1370" w:rsidRPr="00EB3E8B" w:rsidRDefault="007A1370" w:rsidP="007A1370">
      <w:pPr>
        <w:pStyle w:val="NoSpacing"/>
        <w:jc w:val="both"/>
        <w:rPr>
          <w:rFonts w:ascii="Cambria" w:hAnsi="Cambria"/>
          <w:b/>
          <w:bCs/>
          <w:sz w:val="24"/>
          <w:szCs w:val="24"/>
          <w:lang w:val="es-ES"/>
        </w:rPr>
      </w:pPr>
      <w:r w:rsidRPr="00EB3E8B">
        <w:rPr>
          <w:rFonts w:ascii="Cambria" w:hAnsi="Cambria"/>
          <w:b/>
          <w:bCs/>
          <w:sz w:val="24"/>
          <w:szCs w:val="24"/>
          <w:lang w:val="es-ES"/>
        </w:rPr>
        <w:t xml:space="preserve">2. </w:t>
      </w:r>
      <w:r w:rsidR="00C91D93" w:rsidRPr="00EB3E8B">
        <w:rPr>
          <w:rFonts w:ascii="Cambria" w:hAnsi="Cambria"/>
          <w:b/>
          <w:bCs/>
          <w:sz w:val="24"/>
          <w:szCs w:val="24"/>
          <w:lang w:val="es-ES"/>
        </w:rPr>
        <w:t>El Objetivo de la Procura Misionera a Nivel Congregacional</w:t>
      </w:r>
    </w:p>
    <w:p w14:paraId="2E30E7D3" w14:textId="0754BB03" w:rsidR="0001187A" w:rsidRPr="00EB3E8B" w:rsidRDefault="00C91D93" w:rsidP="00C91D93">
      <w:pPr>
        <w:pStyle w:val="NoSpacing"/>
        <w:jc w:val="both"/>
        <w:rPr>
          <w:rFonts w:ascii="Cambria" w:hAnsi="Cambria"/>
          <w:sz w:val="24"/>
          <w:szCs w:val="24"/>
          <w:lang w:val="es-ES"/>
        </w:rPr>
      </w:pPr>
      <w:r w:rsidRPr="00EB3E8B">
        <w:rPr>
          <w:rFonts w:ascii="Cambria" w:hAnsi="Cambria"/>
          <w:sz w:val="24"/>
          <w:szCs w:val="24"/>
          <w:lang w:val="es-ES"/>
        </w:rPr>
        <w:t>Cada Procura Misionera a nivel Congregacional tiene su propio desarrollo histórico en respuesta a las necesidades de la Congregación. Sin embargo, su finalidad principal es estar al servicio del Rector Mayor para apoyar el compromiso misionero de toda la Congregación a través de iniciativas de información y animación para suscitar el interés de la Iglesia y de la sociedad sobre las actividades misioneras de los Salesianos de Don Bosco, apoyar la formación de los Salesianos, las nuevas presencias misioneras y otras indicaciones del Rector Mayor</w:t>
      </w:r>
      <w:r w:rsidR="0001187A" w:rsidRPr="00EB3E8B">
        <w:rPr>
          <w:rFonts w:ascii="Cambria" w:hAnsi="Cambria"/>
          <w:sz w:val="24"/>
          <w:szCs w:val="24"/>
          <w:lang w:val="es-ES"/>
        </w:rPr>
        <w:t>.</w:t>
      </w:r>
    </w:p>
    <w:p w14:paraId="0038C1B1" w14:textId="77777777" w:rsidR="00E514E3" w:rsidRPr="00EB3E8B" w:rsidRDefault="00E514E3" w:rsidP="00311EC7">
      <w:pPr>
        <w:pStyle w:val="NoSpacing"/>
        <w:jc w:val="both"/>
        <w:rPr>
          <w:rFonts w:ascii="Cambria" w:hAnsi="Cambria"/>
          <w:sz w:val="10"/>
          <w:szCs w:val="10"/>
          <w:lang w:val="es-ES"/>
        </w:rPr>
      </w:pPr>
    </w:p>
    <w:p w14:paraId="2DEA3208" w14:textId="77BA5966" w:rsidR="008868FE" w:rsidRPr="00EB3E8B" w:rsidRDefault="00C91D93" w:rsidP="008868FE">
      <w:pPr>
        <w:pStyle w:val="NoSpacing"/>
        <w:jc w:val="both"/>
        <w:rPr>
          <w:rFonts w:ascii="Cambria" w:hAnsi="Cambria"/>
          <w:lang w:val="es-ES"/>
        </w:rPr>
      </w:pPr>
      <w:r w:rsidRPr="00EB3E8B">
        <w:rPr>
          <w:rFonts w:ascii="Cambria" w:hAnsi="Cambria"/>
          <w:sz w:val="24"/>
          <w:szCs w:val="24"/>
          <w:lang w:val="es-ES"/>
        </w:rPr>
        <w:t>La contribución de las procuras misioneras hizo posible el inicio y el crecimiento de muchos proyectos misioneros y sigue siendo un signo de la implicación de muchas personas en el compromiso misionero de la Congregación</w:t>
      </w:r>
      <w:r w:rsidR="008868FE" w:rsidRPr="00EB3E8B">
        <w:rPr>
          <w:rFonts w:ascii="Cambria" w:hAnsi="Cambria"/>
          <w:lang w:val="es-ES"/>
        </w:rPr>
        <w:t>.</w:t>
      </w:r>
    </w:p>
    <w:p w14:paraId="663936C7" w14:textId="77777777" w:rsidR="008868FE" w:rsidRPr="00EB3E8B" w:rsidRDefault="008868FE" w:rsidP="008868FE">
      <w:pPr>
        <w:pStyle w:val="NoSpacing"/>
        <w:rPr>
          <w:rFonts w:ascii="Cambria" w:hAnsi="Cambria"/>
          <w:sz w:val="10"/>
          <w:szCs w:val="10"/>
          <w:lang w:val="es-ES"/>
        </w:rPr>
      </w:pPr>
    </w:p>
    <w:p w14:paraId="6960E398" w14:textId="675DDC39" w:rsidR="007A1370" w:rsidRPr="00EB3E8B" w:rsidRDefault="00C91D93" w:rsidP="00CC3CE6">
      <w:pPr>
        <w:pStyle w:val="NoSpacing"/>
        <w:jc w:val="both"/>
        <w:rPr>
          <w:rFonts w:ascii="Cambria" w:hAnsi="Cambria"/>
          <w:sz w:val="24"/>
          <w:szCs w:val="24"/>
          <w:lang w:val="es-ES"/>
        </w:rPr>
      </w:pPr>
      <w:r w:rsidRPr="00EB3E8B">
        <w:rPr>
          <w:rFonts w:ascii="Cambria" w:hAnsi="Cambria"/>
          <w:sz w:val="24"/>
          <w:szCs w:val="24"/>
          <w:lang w:val="es-ES"/>
        </w:rPr>
        <w:t xml:space="preserve">Cada procura mantiene un fuerte sentido de comunión con la Congregación Salesiana apoyando la misión mundial de la Congregación Salesiana en particular a través de acciones y proyectos en vista a la evangelización integral y al desarrollo humano integral, especialmente de los jóvenes pobres y marginados </w:t>
      </w:r>
      <w:r w:rsidR="009378E3" w:rsidRPr="00EB3E8B">
        <w:rPr>
          <w:rFonts w:ascii="Cambria" w:hAnsi="Cambria"/>
          <w:sz w:val="24"/>
          <w:szCs w:val="24"/>
          <w:lang w:val="es-ES"/>
        </w:rPr>
        <w:t>(</w:t>
      </w:r>
      <w:r w:rsidR="004D03E5" w:rsidRPr="00EB3E8B">
        <w:rPr>
          <w:rFonts w:ascii="Cambria" w:hAnsi="Cambria"/>
          <w:i/>
          <w:iCs/>
          <w:sz w:val="24"/>
          <w:szCs w:val="24"/>
          <w:lang w:val="es-ES"/>
        </w:rPr>
        <w:t>Co</w:t>
      </w:r>
      <w:r w:rsidR="004C7F40" w:rsidRPr="00EB3E8B">
        <w:rPr>
          <w:rFonts w:ascii="Cambria" w:hAnsi="Cambria"/>
          <w:i/>
          <w:iCs/>
          <w:sz w:val="24"/>
          <w:szCs w:val="24"/>
          <w:lang w:val="es-ES"/>
        </w:rPr>
        <w:t>n</w:t>
      </w:r>
      <w:r w:rsidR="004D03E5" w:rsidRPr="00EB3E8B">
        <w:rPr>
          <w:rFonts w:ascii="Cambria" w:hAnsi="Cambria"/>
          <w:i/>
          <w:iCs/>
          <w:sz w:val="24"/>
          <w:szCs w:val="24"/>
          <w:lang w:val="es-ES"/>
        </w:rPr>
        <w:t>st.</w:t>
      </w:r>
      <w:r w:rsidR="009378E3" w:rsidRPr="00EB3E8B">
        <w:rPr>
          <w:rFonts w:ascii="Cambria" w:hAnsi="Cambria"/>
          <w:sz w:val="24"/>
          <w:szCs w:val="24"/>
          <w:lang w:val="es-ES"/>
        </w:rPr>
        <w:t xml:space="preserve"> 6, 30)</w:t>
      </w:r>
      <w:r w:rsidR="007A1370" w:rsidRPr="00EB3E8B">
        <w:rPr>
          <w:rFonts w:ascii="Cambria" w:hAnsi="Cambria"/>
          <w:sz w:val="24"/>
          <w:szCs w:val="24"/>
          <w:lang w:val="es-ES"/>
        </w:rPr>
        <w:t>.</w:t>
      </w:r>
    </w:p>
    <w:p w14:paraId="25DDDA2D" w14:textId="77777777" w:rsidR="007A1370" w:rsidRPr="00EB3E8B" w:rsidRDefault="007A1370" w:rsidP="0001187A">
      <w:pPr>
        <w:pStyle w:val="NoSpacing"/>
        <w:rPr>
          <w:rFonts w:ascii="Cambria" w:hAnsi="Cambria"/>
          <w:sz w:val="10"/>
          <w:szCs w:val="10"/>
          <w:lang w:val="es-ES"/>
        </w:rPr>
      </w:pPr>
    </w:p>
    <w:p w14:paraId="7687D421" w14:textId="201F4D13" w:rsidR="00BD1D81" w:rsidRPr="00EB3E8B" w:rsidRDefault="00C91D93" w:rsidP="0001187A">
      <w:pPr>
        <w:pStyle w:val="NoSpacing"/>
        <w:jc w:val="both"/>
        <w:rPr>
          <w:rFonts w:ascii="Cambria" w:hAnsi="Cambria"/>
          <w:sz w:val="24"/>
          <w:szCs w:val="24"/>
          <w:lang w:val="es-ES"/>
        </w:rPr>
      </w:pPr>
      <w:r w:rsidRPr="00EB3E8B">
        <w:rPr>
          <w:rFonts w:ascii="Cambria" w:hAnsi="Cambria"/>
          <w:sz w:val="24"/>
          <w:szCs w:val="24"/>
          <w:lang w:val="es-ES"/>
        </w:rPr>
        <w:t>La Procura Misionera a nivel congregaci</w:t>
      </w:r>
      <w:r w:rsidR="004C7F40" w:rsidRPr="00EB3E8B">
        <w:rPr>
          <w:rFonts w:ascii="Cambria" w:hAnsi="Cambria"/>
          <w:sz w:val="24"/>
          <w:szCs w:val="24"/>
          <w:lang w:val="es-ES"/>
        </w:rPr>
        <w:t>o</w:t>
      </w:r>
      <w:r w:rsidRPr="00EB3E8B">
        <w:rPr>
          <w:rFonts w:ascii="Cambria" w:hAnsi="Cambria"/>
          <w:sz w:val="24"/>
          <w:szCs w:val="24"/>
          <w:lang w:val="es-ES"/>
        </w:rPr>
        <w:t>n</w:t>
      </w:r>
      <w:r w:rsidR="004C7F40" w:rsidRPr="00EB3E8B">
        <w:rPr>
          <w:rFonts w:ascii="Cambria" w:hAnsi="Cambria"/>
          <w:sz w:val="24"/>
          <w:szCs w:val="24"/>
          <w:lang w:val="es-ES"/>
        </w:rPr>
        <w:t>al</w:t>
      </w:r>
      <w:r w:rsidRPr="00EB3E8B">
        <w:rPr>
          <w:rFonts w:ascii="Cambria" w:hAnsi="Cambria"/>
          <w:sz w:val="24"/>
          <w:szCs w:val="24"/>
          <w:lang w:val="es-ES"/>
        </w:rPr>
        <w:t xml:space="preserve"> funciona siempre de acuerdo con las directrices establecidas por el Rector Mayor y su Consejo y las directrices proporcionadas por él a través de su representante autorizado</w:t>
      </w:r>
      <w:r w:rsidR="00BD1D81" w:rsidRPr="00EB3E8B">
        <w:rPr>
          <w:rFonts w:ascii="Cambria" w:hAnsi="Cambria"/>
          <w:sz w:val="24"/>
          <w:szCs w:val="24"/>
          <w:lang w:val="es-ES"/>
        </w:rPr>
        <w:t>.</w:t>
      </w:r>
    </w:p>
    <w:p w14:paraId="243A958C" w14:textId="77777777" w:rsidR="00BD1D81" w:rsidRPr="00EB3E8B" w:rsidRDefault="00BD1D81" w:rsidP="00F80C72">
      <w:pPr>
        <w:pStyle w:val="NoSpacing"/>
        <w:jc w:val="both"/>
        <w:rPr>
          <w:rFonts w:ascii="Cambria" w:hAnsi="Cambria"/>
          <w:sz w:val="18"/>
          <w:szCs w:val="18"/>
          <w:lang w:val="es-ES"/>
        </w:rPr>
      </w:pPr>
    </w:p>
    <w:p w14:paraId="44F23421" w14:textId="6113B540" w:rsidR="00BD1D81" w:rsidRPr="00EB3E8B" w:rsidRDefault="00CC3CE6" w:rsidP="00F80C72">
      <w:pPr>
        <w:pStyle w:val="NoSpacing"/>
        <w:jc w:val="both"/>
        <w:rPr>
          <w:rFonts w:ascii="Cambria" w:hAnsi="Cambria"/>
          <w:b/>
          <w:bCs/>
          <w:sz w:val="24"/>
          <w:szCs w:val="24"/>
          <w:lang w:val="es-ES"/>
        </w:rPr>
      </w:pPr>
      <w:r w:rsidRPr="00EB3E8B">
        <w:rPr>
          <w:rFonts w:ascii="Cambria" w:hAnsi="Cambria"/>
          <w:b/>
          <w:bCs/>
          <w:sz w:val="24"/>
          <w:szCs w:val="24"/>
          <w:lang w:val="es-ES"/>
        </w:rPr>
        <w:t xml:space="preserve">3. </w:t>
      </w:r>
      <w:r w:rsidR="00802864" w:rsidRPr="00EB3E8B">
        <w:rPr>
          <w:rFonts w:ascii="Cambria" w:hAnsi="Cambria"/>
          <w:b/>
          <w:bCs/>
          <w:sz w:val="24"/>
          <w:szCs w:val="24"/>
          <w:lang w:val="es-ES"/>
        </w:rPr>
        <w:t>Los Estatutos</w:t>
      </w:r>
    </w:p>
    <w:p w14:paraId="507CC178" w14:textId="1E6B1F6C" w:rsidR="00F80C72" w:rsidRPr="00EB3E8B" w:rsidRDefault="00802864" w:rsidP="00F80C72">
      <w:pPr>
        <w:pStyle w:val="NoSpacing"/>
        <w:jc w:val="both"/>
        <w:rPr>
          <w:rFonts w:ascii="Cambria" w:hAnsi="Cambria"/>
          <w:sz w:val="24"/>
          <w:szCs w:val="24"/>
          <w:lang w:val="es-ES"/>
        </w:rPr>
      </w:pPr>
      <w:r w:rsidRPr="00EB3E8B">
        <w:rPr>
          <w:rFonts w:ascii="Cambria" w:hAnsi="Cambria"/>
          <w:sz w:val="24"/>
          <w:szCs w:val="24"/>
          <w:lang w:val="es-ES"/>
        </w:rPr>
        <w:t>La Procura Misionera a nivel Congregacional está regulada por sus Estatutos, que garantizan los valores salesianos, la espiritualidad salesiana y el sistema preventivo de Don Bosco.  Son aprobados por el Rector Mayor con el consentimiento de su Consejo. Cualquier revisión de los Estatutos requiere la aprobación del Rector Mayor y de su Consejo</w:t>
      </w:r>
      <w:r w:rsidR="007A3F50" w:rsidRPr="00EB3E8B">
        <w:rPr>
          <w:rFonts w:ascii="Cambria" w:hAnsi="Cambria"/>
          <w:sz w:val="24"/>
          <w:szCs w:val="24"/>
          <w:lang w:val="es-ES"/>
        </w:rPr>
        <w:t>.</w:t>
      </w:r>
    </w:p>
    <w:p w14:paraId="2955C3CD" w14:textId="77777777" w:rsidR="007A3F50" w:rsidRPr="00EB3E8B" w:rsidRDefault="007A3F50" w:rsidP="00BD1D81">
      <w:pPr>
        <w:pStyle w:val="NoSpacing"/>
        <w:rPr>
          <w:rFonts w:ascii="Cambria" w:hAnsi="Cambria"/>
          <w:b/>
          <w:bCs/>
          <w:sz w:val="18"/>
          <w:szCs w:val="18"/>
          <w:lang w:val="es-ES"/>
        </w:rPr>
      </w:pPr>
    </w:p>
    <w:p w14:paraId="02B2B5EC" w14:textId="2876D94E" w:rsidR="00BD1D81" w:rsidRPr="00EB3E8B" w:rsidRDefault="00CC3CE6" w:rsidP="00BD1D81">
      <w:pPr>
        <w:pStyle w:val="NoSpacing"/>
        <w:rPr>
          <w:rFonts w:ascii="Cambria" w:hAnsi="Cambria"/>
          <w:b/>
          <w:bCs/>
          <w:sz w:val="24"/>
          <w:szCs w:val="24"/>
          <w:lang w:val="es-ES"/>
        </w:rPr>
      </w:pPr>
      <w:r w:rsidRPr="00EB3E8B">
        <w:rPr>
          <w:rFonts w:ascii="Cambria" w:hAnsi="Cambria"/>
          <w:b/>
          <w:bCs/>
          <w:sz w:val="24"/>
          <w:szCs w:val="24"/>
          <w:lang w:val="es-ES"/>
        </w:rPr>
        <w:t xml:space="preserve">4. </w:t>
      </w:r>
      <w:r w:rsidR="00802864" w:rsidRPr="00EB3E8B">
        <w:rPr>
          <w:rFonts w:ascii="Cambria" w:hAnsi="Cambria"/>
          <w:b/>
          <w:bCs/>
          <w:sz w:val="24"/>
          <w:szCs w:val="24"/>
          <w:lang w:val="es-ES"/>
        </w:rPr>
        <w:t>La Junta de Gobierno</w:t>
      </w:r>
    </w:p>
    <w:p w14:paraId="07A3F447" w14:textId="5FDC8256" w:rsidR="00BD1D81" w:rsidRPr="00EB3E8B" w:rsidRDefault="00802864" w:rsidP="00CC3CE6">
      <w:pPr>
        <w:pStyle w:val="NoSpacing"/>
        <w:jc w:val="both"/>
        <w:rPr>
          <w:rFonts w:ascii="Cambria" w:hAnsi="Cambria"/>
          <w:sz w:val="24"/>
          <w:szCs w:val="24"/>
          <w:lang w:val="es-ES"/>
        </w:rPr>
      </w:pPr>
      <w:r w:rsidRPr="00EB3E8B">
        <w:rPr>
          <w:rFonts w:ascii="Cambria" w:hAnsi="Cambria"/>
          <w:sz w:val="24"/>
          <w:szCs w:val="24"/>
          <w:lang w:val="es-ES"/>
        </w:rPr>
        <w:t>La Procura Misionera tiene una Junta de Gobierno que se reúne al menos dos veces al año y siempre que se considera necesario</w:t>
      </w:r>
      <w:r w:rsidR="00BD1D81" w:rsidRPr="00EB3E8B">
        <w:rPr>
          <w:rFonts w:ascii="Cambria" w:hAnsi="Cambria"/>
          <w:sz w:val="24"/>
          <w:szCs w:val="24"/>
          <w:lang w:val="es-ES"/>
        </w:rPr>
        <w:t>.</w:t>
      </w:r>
      <w:r w:rsidR="006B36A4" w:rsidRPr="00EB3E8B">
        <w:rPr>
          <w:rFonts w:ascii="Cambria" w:hAnsi="Cambria"/>
          <w:sz w:val="24"/>
          <w:szCs w:val="24"/>
          <w:lang w:val="es-ES"/>
        </w:rPr>
        <w:t xml:space="preserve"> </w:t>
      </w:r>
    </w:p>
    <w:p w14:paraId="24CCEA0E" w14:textId="1569257A" w:rsidR="007A1370" w:rsidRPr="00EB3E8B" w:rsidRDefault="007A1370" w:rsidP="00F80C72">
      <w:pPr>
        <w:pStyle w:val="NoSpacing"/>
        <w:jc w:val="both"/>
        <w:rPr>
          <w:rFonts w:ascii="Cambria" w:hAnsi="Cambria"/>
          <w:sz w:val="10"/>
          <w:szCs w:val="10"/>
          <w:lang w:val="es-ES"/>
        </w:rPr>
      </w:pPr>
    </w:p>
    <w:p w14:paraId="09515EE7" w14:textId="5E5056D5" w:rsidR="007A1370" w:rsidRPr="00EB3E8B" w:rsidRDefault="00802864" w:rsidP="00F80C72">
      <w:pPr>
        <w:pStyle w:val="NoSpacing"/>
        <w:jc w:val="both"/>
        <w:rPr>
          <w:rFonts w:ascii="Cambria" w:hAnsi="Cambria"/>
          <w:sz w:val="24"/>
          <w:szCs w:val="24"/>
          <w:lang w:val="es-ES"/>
        </w:rPr>
      </w:pPr>
      <w:r w:rsidRPr="00EB3E8B">
        <w:rPr>
          <w:rFonts w:ascii="Cambria" w:hAnsi="Cambria"/>
          <w:sz w:val="24"/>
          <w:szCs w:val="24"/>
          <w:lang w:val="es-ES"/>
        </w:rPr>
        <w:t>Siendo la Procura Misionera a nivel Congregaci</w:t>
      </w:r>
      <w:r w:rsidR="004C7F40" w:rsidRPr="00EB3E8B">
        <w:rPr>
          <w:rFonts w:ascii="Cambria" w:hAnsi="Cambria"/>
          <w:sz w:val="24"/>
          <w:szCs w:val="24"/>
          <w:lang w:val="es-ES"/>
        </w:rPr>
        <w:t>o</w:t>
      </w:r>
      <w:r w:rsidRPr="00EB3E8B">
        <w:rPr>
          <w:rFonts w:ascii="Cambria" w:hAnsi="Cambria"/>
          <w:sz w:val="24"/>
          <w:szCs w:val="24"/>
          <w:lang w:val="es-ES"/>
        </w:rPr>
        <w:t>n</w:t>
      </w:r>
      <w:r w:rsidR="004C7F40" w:rsidRPr="00EB3E8B">
        <w:rPr>
          <w:rFonts w:ascii="Cambria" w:hAnsi="Cambria"/>
          <w:sz w:val="24"/>
          <w:szCs w:val="24"/>
          <w:lang w:val="es-ES"/>
        </w:rPr>
        <w:t>al</w:t>
      </w:r>
      <w:r w:rsidRPr="00EB3E8B">
        <w:rPr>
          <w:rFonts w:ascii="Cambria" w:hAnsi="Cambria"/>
          <w:sz w:val="24"/>
          <w:szCs w:val="24"/>
          <w:lang w:val="es-ES"/>
        </w:rPr>
        <w:t>, el Consejero General para las Misiones (</w:t>
      </w:r>
      <w:r w:rsidRPr="00EB3E8B">
        <w:rPr>
          <w:rFonts w:ascii="Cambria" w:hAnsi="Cambria"/>
          <w:i/>
          <w:iCs/>
          <w:sz w:val="24"/>
          <w:szCs w:val="24"/>
          <w:lang w:val="es-ES"/>
        </w:rPr>
        <w:t>Const</w:t>
      </w:r>
      <w:r w:rsidRPr="00EB3E8B">
        <w:rPr>
          <w:rFonts w:ascii="Cambria" w:hAnsi="Cambria"/>
          <w:sz w:val="24"/>
          <w:szCs w:val="24"/>
          <w:lang w:val="es-ES"/>
        </w:rPr>
        <w:t>. 138), el Ecónomo General (</w:t>
      </w:r>
      <w:r w:rsidRPr="00EB3E8B">
        <w:rPr>
          <w:rFonts w:ascii="Cambria" w:hAnsi="Cambria"/>
          <w:i/>
          <w:iCs/>
          <w:sz w:val="24"/>
          <w:szCs w:val="24"/>
          <w:lang w:val="es-ES"/>
        </w:rPr>
        <w:t>Const</w:t>
      </w:r>
      <w:r w:rsidRPr="00EB3E8B">
        <w:rPr>
          <w:rFonts w:ascii="Cambria" w:hAnsi="Cambria"/>
          <w:sz w:val="24"/>
          <w:szCs w:val="24"/>
          <w:lang w:val="es-ES"/>
        </w:rPr>
        <w:t>. 139) y el Consejero Regional responsable del territorio (</w:t>
      </w:r>
      <w:r w:rsidRPr="00EB3E8B">
        <w:rPr>
          <w:rFonts w:ascii="Cambria" w:hAnsi="Cambria"/>
          <w:i/>
          <w:iCs/>
          <w:sz w:val="24"/>
          <w:szCs w:val="24"/>
          <w:lang w:val="es-ES"/>
        </w:rPr>
        <w:t>Const</w:t>
      </w:r>
      <w:r w:rsidRPr="00EB3E8B">
        <w:rPr>
          <w:rFonts w:ascii="Cambria" w:hAnsi="Cambria"/>
          <w:sz w:val="24"/>
          <w:szCs w:val="24"/>
          <w:lang w:val="es-ES"/>
        </w:rPr>
        <w:t xml:space="preserve">. 140) son miembros </w:t>
      </w:r>
      <w:proofErr w:type="spellStart"/>
      <w:r w:rsidRPr="00EB3E8B">
        <w:rPr>
          <w:rFonts w:ascii="Cambria" w:hAnsi="Cambria"/>
          <w:i/>
          <w:iCs/>
          <w:sz w:val="24"/>
          <w:szCs w:val="24"/>
          <w:lang w:val="es-ES"/>
        </w:rPr>
        <w:t>ex-</w:t>
      </w:r>
      <w:r w:rsidR="004C7F40" w:rsidRPr="00EB3E8B">
        <w:rPr>
          <w:rFonts w:ascii="Cambria" w:hAnsi="Cambria"/>
          <w:i/>
          <w:iCs/>
          <w:sz w:val="24"/>
          <w:szCs w:val="24"/>
          <w:lang w:val="es-ES"/>
        </w:rPr>
        <w:t>o</w:t>
      </w:r>
      <w:r w:rsidRPr="00EB3E8B">
        <w:rPr>
          <w:rFonts w:ascii="Cambria" w:hAnsi="Cambria"/>
          <w:i/>
          <w:iCs/>
          <w:sz w:val="24"/>
          <w:szCs w:val="24"/>
          <w:lang w:val="es-ES"/>
        </w:rPr>
        <w:t>ffico</w:t>
      </w:r>
      <w:proofErr w:type="spellEnd"/>
      <w:r w:rsidRPr="00EB3E8B">
        <w:rPr>
          <w:rFonts w:ascii="Cambria" w:hAnsi="Cambria"/>
          <w:sz w:val="24"/>
          <w:szCs w:val="24"/>
          <w:lang w:val="es-ES"/>
        </w:rPr>
        <w:t xml:space="preserve"> del Consejo. El Inspector </w:t>
      </w:r>
      <w:r w:rsidR="001E40F3" w:rsidRPr="00EB3E8B">
        <w:rPr>
          <w:rFonts w:ascii="Cambria" w:hAnsi="Cambria"/>
          <w:sz w:val="24"/>
          <w:szCs w:val="24"/>
          <w:lang w:val="es-ES"/>
        </w:rPr>
        <w:t>l</w:t>
      </w:r>
      <w:r w:rsidRPr="00EB3E8B">
        <w:rPr>
          <w:rFonts w:ascii="Cambria" w:hAnsi="Cambria"/>
          <w:sz w:val="24"/>
          <w:szCs w:val="24"/>
          <w:lang w:val="es-ES"/>
        </w:rPr>
        <w:t xml:space="preserve">ocal o su representante delegado es también miembro </w:t>
      </w:r>
      <w:proofErr w:type="spellStart"/>
      <w:r w:rsidR="00DD5B86" w:rsidRPr="00EB3E8B">
        <w:rPr>
          <w:rFonts w:ascii="Cambria" w:hAnsi="Cambria"/>
          <w:i/>
          <w:iCs/>
          <w:sz w:val="24"/>
          <w:szCs w:val="24"/>
          <w:lang w:val="es-ES"/>
        </w:rPr>
        <w:t>ex-</w:t>
      </w:r>
      <w:r w:rsidR="004C7F40" w:rsidRPr="00EB3E8B">
        <w:rPr>
          <w:rFonts w:ascii="Cambria" w:hAnsi="Cambria"/>
          <w:i/>
          <w:iCs/>
          <w:sz w:val="24"/>
          <w:szCs w:val="24"/>
          <w:lang w:val="es-ES"/>
        </w:rPr>
        <w:t>o</w:t>
      </w:r>
      <w:r w:rsidR="00DD5B86" w:rsidRPr="00EB3E8B">
        <w:rPr>
          <w:rFonts w:ascii="Cambria" w:hAnsi="Cambria"/>
          <w:i/>
          <w:iCs/>
          <w:sz w:val="24"/>
          <w:szCs w:val="24"/>
          <w:lang w:val="es-ES"/>
        </w:rPr>
        <w:t>ffico</w:t>
      </w:r>
      <w:proofErr w:type="spellEnd"/>
      <w:r w:rsidR="00E44668" w:rsidRPr="00EB3E8B">
        <w:rPr>
          <w:rFonts w:ascii="Cambria" w:hAnsi="Cambria"/>
          <w:sz w:val="24"/>
          <w:szCs w:val="24"/>
          <w:lang w:val="es-ES"/>
        </w:rPr>
        <w:t xml:space="preserve"> (</w:t>
      </w:r>
      <w:r w:rsidR="00E44668" w:rsidRPr="00EB3E8B">
        <w:rPr>
          <w:rFonts w:ascii="Cambria" w:hAnsi="Cambria"/>
          <w:i/>
          <w:iCs/>
          <w:sz w:val="24"/>
          <w:szCs w:val="24"/>
          <w:lang w:val="es-ES"/>
        </w:rPr>
        <w:t>Reg</w:t>
      </w:r>
      <w:r w:rsidR="00E44668" w:rsidRPr="00EB3E8B">
        <w:rPr>
          <w:rFonts w:ascii="Cambria" w:hAnsi="Cambria"/>
          <w:sz w:val="24"/>
          <w:szCs w:val="24"/>
          <w:lang w:val="es-ES"/>
        </w:rPr>
        <w:t>. 18)</w:t>
      </w:r>
      <w:r w:rsidR="007A1370" w:rsidRPr="00EB3E8B">
        <w:rPr>
          <w:rFonts w:ascii="Cambria" w:hAnsi="Cambria"/>
          <w:sz w:val="24"/>
          <w:szCs w:val="24"/>
          <w:lang w:val="es-ES"/>
        </w:rPr>
        <w:t>.</w:t>
      </w:r>
    </w:p>
    <w:p w14:paraId="087B39C5" w14:textId="69684A94" w:rsidR="007A1370" w:rsidRPr="00EB3E8B" w:rsidRDefault="007A1370" w:rsidP="00F80C72">
      <w:pPr>
        <w:pStyle w:val="NoSpacing"/>
        <w:jc w:val="both"/>
        <w:rPr>
          <w:rFonts w:ascii="Cambria" w:hAnsi="Cambria"/>
          <w:sz w:val="16"/>
          <w:szCs w:val="16"/>
          <w:lang w:val="es-ES"/>
        </w:rPr>
      </w:pPr>
    </w:p>
    <w:p w14:paraId="46AD3031" w14:textId="62E7057B" w:rsidR="00BD1D81" w:rsidRPr="00EB3E8B" w:rsidRDefault="00CC3CE6" w:rsidP="00F80C72">
      <w:pPr>
        <w:pStyle w:val="NoSpacing"/>
        <w:rPr>
          <w:rFonts w:ascii="Cambria" w:hAnsi="Cambria"/>
          <w:b/>
          <w:bCs/>
          <w:w w:val="105"/>
          <w:sz w:val="24"/>
          <w:szCs w:val="24"/>
          <w:lang w:val="es-ES"/>
        </w:rPr>
      </w:pPr>
      <w:r w:rsidRPr="00EB3E8B">
        <w:rPr>
          <w:rFonts w:ascii="Cambria" w:hAnsi="Cambria"/>
          <w:b/>
          <w:bCs/>
          <w:w w:val="105"/>
          <w:sz w:val="24"/>
          <w:szCs w:val="24"/>
          <w:lang w:val="es-ES"/>
        </w:rPr>
        <w:t xml:space="preserve">5. </w:t>
      </w:r>
      <w:r w:rsidR="00802864" w:rsidRPr="00EB3E8B">
        <w:rPr>
          <w:rFonts w:ascii="Cambria" w:hAnsi="Cambria"/>
          <w:b/>
          <w:bCs/>
          <w:w w:val="105"/>
          <w:sz w:val="24"/>
          <w:szCs w:val="24"/>
          <w:lang w:val="es-ES"/>
        </w:rPr>
        <w:t>El</w:t>
      </w:r>
      <w:r w:rsidR="00DD5B86" w:rsidRPr="00EB3E8B">
        <w:rPr>
          <w:rFonts w:ascii="Cambria" w:hAnsi="Cambria"/>
          <w:b/>
          <w:bCs/>
          <w:w w:val="105"/>
          <w:sz w:val="24"/>
          <w:szCs w:val="24"/>
          <w:lang w:val="es-ES"/>
        </w:rPr>
        <w:t xml:space="preserve"> </w:t>
      </w:r>
      <w:r w:rsidR="00BD1D81" w:rsidRPr="00EB3E8B">
        <w:rPr>
          <w:rFonts w:ascii="Cambria" w:hAnsi="Cambria"/>
          <w:b/>
          <w:bCs/>
          <w:w w:val="105"/>
          <w:sz w:val="24"/>
          <w:szCs w:val="24"/>
          <w:lang w:val="es-ES"/>
        </w:rPr>
        <w:t>Dire</w:t>
      </w:r>
      <w:r w:rsidR="00DD5B86" w:rsidRPr="00EB3E8B">
        <w:rPr>
          <w:rFonts w:ascii="Cambria" w:hAnsi="Cambria"/>
          <w:b/>
          <w:bCs/>
          <w:w w:val="105"/>
          <w:sz w:val="24"/>
          <w:szCs w:val="24"/>
          <w:lang w:val="es-ES"/>
        </w:rPr>
        <w:t>t</w:t>
      </w:r>
      <w:r w:rsidR="00BD1D81" w:rsidRPr="00EB3E8B">
        <w:rPr>
          <w:rFonts w:ascii="Cambria" w:hAnsi="Cambria"/>
          <w:b/>
          <w:bCs/>
          <w:w w:val="105"/>
          <w:sz w:val="24"/>
          <w:szCs w:val="24"/>
          <w:lang w:val="es-ES"/>
        </w:rPr>
        <w:t>or</w:t>
      </w:r>
    </w:p>
    <w:p w14:paraId="3300742F" w14:textId="07447FEE" w:rsidR="00BD1D81" w:rsidRPr="00EB3E8B" w:rsidRDefault="00802864" w:rsidP="00CC3CE6">
      <w:pPr>
        <w:pStyle w:val="NoSpacing"/>
        <w:jc w:val="both"/>
        <w:rPr>
          <w:rFonts w:ascii="Cambria" w:hAnsi="Cambria"/>
          <w:sz w:val="24"/>
          <w:szCs w:val="24"/>
          <w:lang w:val="es-ES"/>
        </w:rPr>
      </w:pPr>
      <w:r w:rsidRPr="00EB3E8B">
        <w:rPr>
          <w:rFonts w:ascii="Cambria" w:hAnsi="Cambria"/>
          <w:w w:val="105"/>
          <w:sz w:val="24"/>
          <w:szCs w:val="24"/>
          <w:lang w:val="es-ES"/>
        </w:rPr>
        <w:t xml:space="preserve">El Rector Mayor con el consentimiento de su Consejo, oído el parecer del Inspector local y/o de los Inspectores interesados, nombra al Director de la Procura Misionera a nivel congregacional, salesiano o laico, por un período de tres años, </w:t>
      </w:r>
      <w:r w:rsidR="00D16142" w:rsidRPr="00EB3E8B">
        <w:rPr>
          <w:rFonts w:ascii="Cambria" w:hAnsi="Cambria"/>
          <w:w w:val="105"/>
          <w:sz w:val="24"/>
          <w:szCs w:val="24"/>
          <w:lang w:val="es-ES"/>
        </w:rPr>
        <w:t>renovable,</w:t>
      </w:r>
      <w:r w:rsidRPr="00EB3E8B">
        <w:rPr>
          <w:rFonts w:ascii="Cambria" w:hAnsi="Cambria"/>
          <w:w w:val="105"/>
          <w:sz w:val="24"/>
          <w:szCs w:val="24"/>
          <w:lang w:val="es-ES"/>
        </w:rPr>
        <w:t xml:space="preserve"> pero por un máximo de tres mandatos consecutivos</w:t>
      </w:r>
      <w:r w:rsidR="00F80C72" w:rsidRPr="00EB3E8B">
        <w:rPr>
          <w:rFonts w:ascii="Cambria" w:hAnsi="Cambria"/>
          <w:sz w:val="24"/>
          <w:szCs w:val="24"/>
          <w:lang w:val="es-ES"/>
        </w:rPr>
        <w:t xml:space="preserve">. </w:t>
      </w:r>
    </w:p>
    <w:p w14:paraId="737A9044" w14:textId="77777777" w:rsidR="006B36A4" w:rsidRPr="00EB3E8B" w:rsidRDefault="006B36A4" w:rsidP="006B36A4">
      <w:pPr>
        <w:pStyle w:val="NoSpacing"/>
        <w:jc w:val="both"/>
        <w:rPr>
          <w:rFonts w:ascii="Cambria" w:hAnsi="Cambria"/>
          <w:sz w:val="10"/>
          <w:szCs w:val="10"/>
          <w:lang w:val="es-ES"/>
        </w:rPr>
      </w:pPr>
    </w:p>
    <w:p w14:paraId="0F6EE377" w14:textId="5D2D7E35" w:rsidR="006B36A4" w:rsidRPr="00EB3E8B" w:rsidRDefault="00267C99" w:rsidP="006B36A4">
      <w:pPr>
        <w:pStyle w:val="NoSpacing"/>
        <w:jc w:val="both"/>
        <w:rPr>
          <w:rFonts w:ascii="Cambria" w:hAnsi="Cambria"/>
          <w:w w:val="105"/>
          <w:sz w:val="24"/>
          <w:szCs w:val="24"/>
          <w:lang w:val="es-ES"/>
        </w:rPr>
      </w:pPr>
      <w:r w:rsidRPr="00EB3E8B">
        <w:rPr>
          <w:rFonts w:ascii="Cambria" w:hAnsi="Cambria"/>
          <w:sz w:val="24"/>
          <w:szCs w:val="24"/>
          <w:lang w:val="es-ES"/>
        </w:rPr>
        <w:t>El Director supervisa la administración diaria, el funcionamiento y el desarrollo de la Procura Misionera de conformidad con sus Estatutos y en consonancia con las directrices del Rector Mayor, personalmente o a través de su representante</w:t>
      </w:r>
      <w:r w:rsidR="006B36A4" w:rsidRPr="00EB3E8B">
        <w:rPr>
          <w:rFonts w:ascii="Cambria" w:hAnsi="Cambria"/>
          <w:w w:val="105"/>
          <w:sz w:val="24"/>
          <w:szCs w:val="24"/>
          <w:lang w:val="es-ES"/>
        </w:rPr>
        <w:t>.</w:t>
      </w:r>
    </w:p>
    <w:p w14:paraId="10941893" w14:textId="77777777" w:rsidR="006B36A4" w:rsidRPr="00EB3E8B" w:rsidRDefault="006B36A4" w:rsidP="006B36A4">
      <w:pPr>
        <w:pStyle w:val="NoSpacing"/>
        <w:jc w:val="both"/>
        <w:rPr>
          <w:rFonts w:ascii="Cambria" w:hAnsi="Cambria"/>
          <w:sz w:val="10"/>
          <w:szCs w:val="10"/>
          <w:lang w:val="es-ES"/>
        </w:rPr>
      </w:pPr>
    </w:p>
    <w:p w14:paraId="60223E0F" w14:textId="43BB8696" w:rsidR="006B36A4" w:rsidRPr="00EB3E8B" w:rsidRDefault="00267C99" w:rsidP="006B36A4">
      <w:pPr>
        <w:pStyle w:val="NoSpacing"/>
        <w:jc w:val="both"/>
        <w:rPr>
          <w:rFonts w:ascii="Cambria" w:hAnsi="Cambria"/>
          <w:sz w:val="24"/>
          <w:szCs w:val="24"/>
          <w:lang w:val="es-ES"/>
        </w:rPr>
      </w:pPr>
      <w:r w:rsidRPr="00EB3E8B">
        <w:rPr>
          <w:rFonts w:ascii="Cambria" w:hAnsi="Cambria"/>
          <w:sz w:val="24"/>
          <w:szCs w:val="24"/>
          <w:lang w:val="es-ES"/>
        </w:rPr>
        <w:t>El Director, con el consentimiento del Consejo de Administración, presenta a la Junta de Gobierno el presupuesto anual y el presupuesto o las cuentas definitivas. Le corresponde aplicar las decisiones de la Junta de Gobierno</w:t>
      </w:r>
      <w:r w:rsidR="004016FD" w:rsidRPr="00EB3E8B">
        <w:rPr>
          <w:rFonts w:ascii="Cambria" w:hAnsi="Cambria"/>
          <w:sz w:val="24"/>
          <w:szCs w:val="24"/>
          <w:lang w:val="es-ES"/>
        </w:rPr>
        <w:t>.</w:t>
      </w:r>
    </w:p>
    <w:p w14:paraId="2B6F758C" w14:textId="77777777" w:rsidR="006F34DC" w:rsidRPr="00EB3E8B" w:rsidRDefault="006F34DC" w:rsidP="006B36A4">
      <w:pPr>
        <w:pStyle w:val="NoSpacing"/>
        <w:jc w:val="both"/>
        <w:rPr>
          <w:rFonts w:ascii="Cambria" w:hAnsi="Cambria"/>
          <w:sz w:val="10"/>
          <w:szCs w:val="10"/>
          <w:lang w:val="es-ES"/>
        </w:rPr>
      </w:pPr>
    </w:p>
    <w:p w14:paraId="2A40AC0A" w14:textId="1B872414" w:rsidR="006F34DC" w:rsidRPr="00EB3E8B" w:rsidRDefault="00267C99" w:rsidP="006B36A4">
      <w:pPr>
        <w:pStyle w:val="NoSpacing"/>
        <w:jc w:val="both"/>
        <w:rPr>
          <w:rFonts w:ascii="Cambria" w:hAnsi="Cambria"/>
          <w:sz w:val="24"/>
          <w:szCs w:val="24"/>
          <w:lang w:val="es-ES"/>
        </w:rPr>
      </w:pPr>
      <w:r w:rsidRPr="00EB3E8B">
        <w:rPr>
          <w:rFonts w:ascii="Cambria" w:hAnsi="Cambria"/>
          <w:sz w:val="24"/>
          <w:szCs w:val="24"/>
          <w:lang w:val="es-ES"/>
        </w:rPr>
        <w:t>El Director, con el Consejo de Administración, dispone de un poder de decisión autónomo para las solicitudes según el límite fijado por sus Estatutos o por el Rector Mayor. Por encima de esta cifra, es competente, para su control y funcionamiento, la Junta de Gobierno de la Procura, al que el Director remitirá las solicitudes de autorización</w:t>
      </w:r>
      <w:r w:rsidR="006F34DC" w:rsidRPr="00EB3E8B">
        <w:rPr>
          <w:rFonts w:ascii="Cambria" w:hAnsi="Cambria"/>
          <w:sz w:val="24"/>
          <w:szCs w:val="24"/>
          <w:lang w:val="es-ES"/>
        </w:rPr>
        <w:t>.</w:t>
      </w:r>
      <w:r w:rsidRPr="00EB3E8B">
        <w:rPr>
          <w:rFonts w:ascii="Cambria" w:hAnsi="Cambria"/>
          <w:sz w:val="24"/>
          <w:szCs w:val="24"/>
          <w:lang w:val="es-ES"/>
        </w:rPr>
        <w:t xml:space="preserve"> </w:t>
      </w:r>
    </w:p>
    <w:p w14:paraId="32ED9963" w14:textId="77777777" w:rsidR="006B36A4" w:rsidRPr="00EB3E8B" w:rsidRDefault="006B36A4" w:rsidP="006B36A4">
      <w:pPr>
        <w:pStyle w:val="NoSpacing"/>
        <w:jc w:val="both"/>
        <w:rPr>
          <w:rFonts w:ascii="Cambria" w:hAnsi="Cambria"/>
          <w:sz w:val="16"/>
          <w:szCs w:val="16"/>
          <w:lang w:val="es-ES"/>
        </w:rPr>
      </w:pPr>
    </w:p>
    <w:p w14:paraId="78CFF34D" w14:textId="398C4C93" w:rsidR="006B36A4" w:rsidRPr="00EB3E8B" w:rsidRDefault="00CC3CE6" w:rsidP="006B36A4">
      <w:pPr>
        <w:pStyle w:val="NoSpacing"/>
        <w:jc w:val="both"/>
        <w:rPr>
          <w:rFonts w:ascii="Cambria" w:hAnsi="Cambria"/>
          <w:b/>
          <w:bCs/>
          <w:sz w:val="24"/>
          <w:szCs w:val="24"/>
          <w:lang w:val="es-ES"/>
        </w:rPr>
      </w:pPr>
      <w:r w:rsidRPr="00EB3E8B">
        <w:rPr>
          <w:rFonts w:ascii="Cambria" w:hAnsi="Cambria"/>
          <w:b/>
          <w:bCs/>
          <w:sz w:val="24"/>
          <w:szCs w:val="24"/>
          <w:lang w:val="es-ES"/>
        </w:rPr>
        <w:t xml:space="preserve">6. </w:t>
      </w:r>
      <w:r w:rsidR="00267C99" w:rsidRPr="00EB3E8B">
        <w:rPr>
          <w:rFonts w:ascii="Cambria" w:hAnsi="Cambria"/>
          <w:b/>
          <w:bCs/>
          <w:sz w:val="24"/>
          <w:szCs w:val="24"/>
          <w:lang w:val="es-ES"/>
        </w:rPr>
        <w:t>Consejo de Administración</w:t>
      </w:r>
    </w:p>
    <w:p w14:paraId="3FFD699A" w14:textId="0E7C596D" w:rsidR="006B36A4" w:rsidRPr="00EB3E8B" w:rsidRDefault="00267C99" w:rsidP="006B36A4">
      <w:pPr>
        <w:pStyle w:val="NoSpacing"/>
        <w:jc w:val="both"/>
        <w:rPr>
          <w:rFonts w:ascii="Cambria" w:hAnsi="Cambria"/>
          <w:sz w:val="24"/>
          <w:szCs w:val="24"/>
          <w:lang w:val="es-ES"/>
        </w:rPr>
      </w:pPr>
      <w:r w:rsidRPr="00EB3E8B">
        <w:rPr>
          <w:rFonts w:ascii="Cambria" w:hAnsi="Cambria"/>
          <w:sz w:val="24"/>
          <w:szCs w:val="24"/>
          <w:lang w:val="es-ES"/>
        </w:rPr>
        <w:t>Un Consejo de Administración apoya al Director en el cumplimiento efectivo de la misión de la Procura Misionera. Su composición y miembros se determinan en los Estatutos. El Director convoca periódicamente al Consejo de Administración</w:t>
      </w:r>
      <w:r w:rsidR="006B36A4" w:rsidRPr="00EB3E8B">
        <w:rPr>
          <w:rFonts w:ascii="Cambria" w:hAnsi="Cambria"/>
          <w:sz w:val="24"/>
          <w:szCs w:val="24"/>
          <w:lang w:val="es-ES"/>
        </w:rPr>
        <w:t>.</w:t>
      </w:r>
    </w:p>
    <w:p w14:paraId="4403442A" w14:textId="77777777" w:rsidR="00E863D4" w:rsidRPr="00EB3E8B" w:rsidRDefault="00E863D4" w:rsidP="00E863D4">
      <w:pPr>
        <w:pStyle w:val="NoSpacing"/>
        <w:jc w:val="both"/>
        <w:rPr>
          <w:rFonts w:ascii="Cambria" w:hAnsi="Cambria"/>
          <w:sz w:val="10"/>
          <w:szCs w:val="10"/>
          <w:lang w:val="es-ES"/>
        </w:rPr>
      </w:pPr>
    </w:p>
    <w:p w14:paraId="4C5ADA12" w14:textId="75CC6100" w:rsidR="00E863D4" w:rsidRPr="00EB3E8B" w:rsidRDefault="00267C99" w:rsidP="00E863D4">
      <w:pPr>
        <w:pStyle w:val="NoSpacing"/>
        <w:jc w:val="both"/>
        <w:rPr>
          <w:rFonts w:ascii="Cambria" w:hAnsi="Cambria"/>
          <w:sz w:val="24"/>
          <w:szCs w:val="24"/>
          <w:lang w:val="es-ES"/>
        </w:rPr>
      </w:pPr>
      <w:r w:rsidRPr="00EB3E8B">
        <w:rPr>
          <w:rFonts w:ascii="Cambria" w:hAnsi="Cambria"/>
          <w:sz w:val="24"/>
          <w:szCs w:val="24"/>
          <w:lang w:val="es-ES"/>
        </w:rPr>
        <w:t>La presidencia del Consejo de Administración, los miembros y su mandato están determinados por los Estatutos</w:t>
      </w:r>
      <w:r w:rsidR="00E863D4" w:rsidRPr="00EB3E8B">
        <w:rPr>
          <w:rFonts w:ascii="Cambria" w:hAnsi="Cambria"/>
          <w:sz w:val="24"/>
          <w:szCs w:val="24"/>
          <w:lang w:val="es-ES"/>
        </w:rPr>
        <w:t>.</w:t>
      </w:r>
    </w:p>
    <w:p w14:paraId="5F800910" w14:textId="77777777" w:rsidR="00B50B03" w:rsidRPr="00EB3E8B" w:rsidRDefault="00B50B03" w:rsidP="00B50B03">
      <w:pPr>
        <w:pStyle w:val="NoSpacing"/>
        <w:rPr>
          <w:rFonts w:ascii="Cambria" w:hAnsi="Cambria"/>
          <w:sz w:val="16"/>
          <w:szCs w:val="16"/>
          <w:lang w:val="es-ES"/>
        </w:rPr>
      </w:pPr>
    </w:p>
    <w:p w14:paraId="4DE89908" w14:textId="48B7CD40" w:rsidR="00B50B03" w:rsidRPr="00EB3E8B" w:rsidRDefault="00B50B03" w:rsidP="00B50B03">
      <w:pPr>
        <w:pStyle w:val="NoSpacing"/>
        <w:rPr>
          <w:rFonts w:ascii="Cambria" w:hAnsi="Cambria"/>
          <w:b/>
          <w:bCs/>
          <w:sz w:val="24"/>
          <w:szCs w:val="24"/>
          <w:lang w:val="es-ES"/>
        </w:rPr>
      </w:pPr>
      <w:r w:rsidRPr="00EB3E8B">
        <w:rPr>
          <w:rFonts w:ascii="Cambria" w:hAnsi="Cambria"/>
          <w:b/>
          <w:bCs/>
          <w:sz w:val="24"/>
          <w:szCs w:val="24"/>
          <w:lang w:val="es-ES"/>
        </w:rPr>
        <w:t xml:space="preserve">7. </w:t>
      </w:r>
      <w:r w:rsidR="00267C99" w:rsidRPr="00EB3E8B">
        <w:rPr>
          <w:rFonts w:ascii="Cambria" w:hAnsi="Cambria"/>
          <w:b/>
          <w:bCs/>
          <w:sz w:val="24"/>
          <w:szCs w:val="24"/>
          <w:lang w:val="es-ES"/>
        </w:rPr>
        <w:t>Fondos</w:t>
      </w:r>
    </w:p>
    <w:p w14:paraId="5CF5C5CF" w14:textId="16D67544" w:rsidR="004149AB" w:rsidRPr="00EB3E8B" w:rsidRDefault="00267C99" w:rsidP="00B50B03">
      <w:pPr>
        <w:pStyle w:val="NoSpacing"/>
        <w:jc w:val="both"/>
        <w:rPr>
          <w:rFonts w:ascii="Cambria" w:hAnsi="Cambria"/>
          <w:sz w:val="24"/>
          <w:szCs w:val="24"/>
          <w:lang w:val="es-ES"/>
        </w:rPr>
      </w:pPr>
      <w:r w:rsidRPr="00EB3E8B">
        <w:rPr>
          <w:rFonts w:ascii="Cambria" w:hAnsi="Cambria"/>
          <w:sz w:val="24"/>
          <w:szCs w:val="24"/>
          <w:lang w:val="es-ES"/>
        </w:rPr>
        <w:t xml:space="preserve">La Procura Misionera a nivel Congregacional da prioridad a la financiación de los proyectos indicados por el Rector Mayor. Se debe presentar la documentación adecuada de la autorización previa del Rector Mayor y su Consejo, exigida por las Constituciones Salesianas, para las solicitudes de financiación de edificios, apertura y cierre de casas o modificación del alcance de las obras existentes, construcción de nuevos edificios, demolición de los existentes o realización de modificaciones sustanciales, adquisición, enajenación, permuta, hipoteca o alquiler de inmuebles </w:t>
      </w:r>
      <w:r w:rsidR="00A25D77" w:rsidRPr="00EB3E8B">
        <w:rPr>
          <w:rFonts w:ascii="Cambria" w:hAnsi="Cambria"/>
          <w:sz w:val="24"/>
          <w:szCs w:val="24"/>
          <w:lang w:val="es-ES"/>
        </w:rPr>
        <w:t>(</w:t>
      </w:r>
      <w:bookmarkStart w:id="0" w:name="_Hlk183127144"/>
      <w:r w:rsidR="004D03E5" w:rsidRPr="00EB3E8B">
        <w:rPr>
          <w:rFonts w:ascii="Cambria" w:hAnsi="Cambria"/>
          <w:i/>
          <w:iCs/>
          <w:sz w:val="24"/>
          <w:szCs w:val="24"/>
          <w:lang w:val="es-ES"/>
        </w:rPr>
        <w:t>Co</w:t>
      </w:r>
      <w:r w:rsidR="004C7F40" w:rsidRPr="00EB3E8B">
        <w:rPr>
          <w:rFonts w:ascii="Cambria" w:hAnsi="Cambria"/>
          <w:i/>
          <w:iCs/>
          <w:sz w:val="24"/>
          <w:szCs w:val="24"/>
          <w:lang w:val="es-ES"/>
        </w:rPr>
        <w:t>n</w:t>
      </w:r>
      <w:r w:rsidR="004D03E5" w:rsidRPr="00EB3E8B">
        <w:rPr>
          <w:rFonts w:ascii="Cambria" w:hAnsi="Cambria"/>
          <w:i/>
          <w:iCs/>
          <w:sz w:val="24"/>
          <w:szCs w:val="24"/>
          <w:lang w:val="es-ES"/>
        </w:rPr>
        <w:t xml:space="preserve">st. </w:t>
      </w:r>
      <w:r w:rsidR="00A25D77" w:rsidRPr="00EB3E8B">
        <w:rPr>
          <w:rFonts w:ascii="Cambria" w:hAnsi="Cambria"/>
          <w:sz w:val="24"/>
          <w:szCs w:val="24"/>
          <w:lang w:val="es-ES"/>
        </w:rPr>
        <w:t>132 §2, 12; 165</w:t>
      </w:r>
      <w:r w:rsidR="00956E63" w:rsidRPr="00EB3E8B">
        <w:rPr>
          <w:rFonts w:ascii="Cambria" w:hAnsi="Cambria"/>
          <w:sz w:val="24"/>
          <w:szCs w:val="24"/>
          <w:lang w:val="es-ES"/>
        </w:rPr>
        <w:t xml:space="preserve"> §5; 188 §1, 5</w:t>
      </w:r>
      <w:bookmarkEnd w:id="0"/>
      <w:r w:rsidR="00A25D77" w:rsidRPr="00EB3E8B">
        <w:rPr>
          <w:rFonts w:ascii="Cambria" w:hAnsi="Cambria"/>
          <w:sz w:val="24"/>
          <w:szCs w:val="24"/>
          <w:lang w:val="es-ES"/>
        </w:rPr>
        <w:t>)</w:t>
      </w:r>
      <w:r w:rsidR="004149AB" w:rsidRPr="00EB3E8B">
        <w:rPr>
          <w:rFonts w:ascii="Cambria" w:hAnsi="Cambria"/>
          <w:sz w:val="24"/>
          <w:szCs w:val="24"/>
          <w:lang w:val="es-ES"/>
        </w:rPr>
        <w:t>.</w:t>
      </w:r>
    </w:p>
    <w:p w14:paraId="3AC069F9" w14:textId="77777777" w:rsidR="004149AB" w:rsidRPr="00EB3E8B" w:rsidRDefault="004149AB" w:rsidP="00B50B03">
      <w:pPr>
        <w:pStyle w:val="NoSpacing"/>
        <w:jc w:val="both"/>
        <w:rPr>
          <w:rFonts w:ascii="Cambria" w:hAnsi="Cambria"/>
          <w:sz w:val="10"/>
          <w:szCs w:val="10"/>
          <w:lang w:val="es-ES"/>
        </w:rPr>
      </w:pPr>
    </w:p>
    <w:p w14:paraId="6F43A929" w14:textId="0BA197E0" w:rsidR="00B50B03" w:rsidRPr="00EB3E8B" w:rsidRDefault="00861B58" w:rsidP="00B50B03">
      <w:pPr>
        <w:pStyle w:val="NoSpacing"/>
        <w:jc w:val="both"/>
        <w:rPr>
          <w:rFonts w:ascii="Cambria" w:hAnsi="Cambria"/>
          <w:sz w:val="24"/>
          <w:szCs w:val="24"/>
          <w:lang w:val="es-ES"/>
        </w:rPr>
      </w:pPr>
      <w:r w:rsidRPr="00EB3E8B">
        <w:rPr>
          <w:rFonts w:ascii="Cambria" w:hAnsi="Cambria"/>
          <w:sz w:val="24"/>
          <w:szCs w:val="24"/>
          <w:lang w:val="es-ES"/>
        </w:rPr>
        <w:lastRenderedPageBreak/>
        <w:t xml:space="preserve">Las solicitudes de financiación son presentadas exclusivamente por el Inspector, que también certifica que la solicitud de financiación se ajusta al Plan Orgánico Inspectorial (POI) con el apoyo de su Procura Misionera Inspectorial o de la </w:t>
      </w:r>
      <w:r w:rsidR="000D2311" w:rsidRPr="00EB3E8B">
        <w:rPr>
          <w:rFonts w:ascii="Cambria" w:hAnsi="Cambria"/>
          <w:i/>
          <w:iCs/>
          <w:sz w:val="24"/>
          <w:szCs w:val="24"/>
          <w:lang w:val="es-ES"/>
        </w:rPr>
        <w:t>Oficina de Planificación y Desarrollo</w:t>
      </w:r>
      <w:r w:rsidR="000D2311" w:rsidRPr="00EB3E8B">
        <w:rPr>
          <w:rFonts w:ascii="Cambria" w:hAnsi="Cambria"/>
          <w:sz w:val="24"/>
          <w:szCs w:val="24"/>
          <w:lang w:val="es-ES"/>
        </w:rPr>
        <w:t xml:space="preserve"> </w:t>
      </w:r>
      <w:r w:rsidR="000D2311" w:rsidRPr="00EB3E8B">
        <w:rPr>
          <w:rFonts w:ascii="Cambria" w:hAnsi="Cambria"/>
          <w:i/>
          <w:iCs/>
          <w:sz w:val="24"/>
          <w:szCs w:val="24"/>
          <w:lang w:val="es-ES"/>
        </w:rPr>
        <w:t>Inspectorial</w:t>
      </w:r>
      <w:r w:rsidR="000D2311" w:rsidRPr="00EB3E8B">
        <w:rPr>
          <w:rFonts w:ascii="Cambria" w:hAnsi="Cambria"/>
          <w:sz w:val="24"/>
          <w:szCs w:val="24"/>
          <w:lang w:val="es-ES"/>
        </w:rPr>
        <w:t xml:space="preserve"> (OPDI)</w:t>
      </w:r>
      <w:r w:rsidRPr="00EB3E8B">
        <w:rPr>
          <w:rFonts w:ascii="Cambria" w:hAnsi="Cambria"/>
          <w:sz w:val="24"/>
          <w:szCs w:val="24"/>
          <w:lang w:val="es-ES"/>
        </w:rPr>
        <w:t>. Asimismo, garantiza la transparencia y la responsabilidad administrativa</w:t>
      </w:r>
      <w:r w:rsidR="00B50B03" w:rsidRPr="00EB3E8B">
        <w:rPr>
          <w:rFonts w:ascii="Cambria" w:hAnsi="Cambria"/>
          <w:sz w:val="24"/>
          <w:szCs w:val="24"/>
          <w:lang w:val="es-ES"/>
        </w:rPr>
        <w:t xml:space="preserve">. </w:t>
      </w:r>
    </w:p>
    <w:p w14:paraId="11BD8142" w14:textId="77777777" w:rsidR="00B50B03" w:rsidRPr="00EB3E8B" w:rsidRDefault="00B50B03" w:rsidP="00B50B03">
      <w:pPr>
        <w:pStyle w:val="NoSpacing"/>
        <w:jc w:val="both"/>
        <w:rPr>
          <w:rFonts w:ascii="Cambria" w:hAnsi="Cambria"/>
          <w:sz w:val="10"/>
          <w:szCs w:val="10"/>
          <w:lang w:val="es-ES"/>
        </w:rPr>
      </w:pPr>
    </w:p>
    <w:p w14:paraId="2E148217" w14:textId="459CE0CF" w:rsidR="00B50B03" w:rsidRPr="00EB3E8B" w:rsidRDefault="00861B58" w:rsidP="00B50B03">
      <w:pPr>
        <w:pStyle w:val="NoSpacing"/>
        <w:jc w:val="both"/>
        <w:rPr>
          <w:rFonts w:ascii="Cambria" w:hAnsi="Cambria"/>
          <w:sz w:val="24"/>
          <w:szCs w:val="24"/>
          <w:lang w:val="es-ES"/>
        </w:rPr>
      </w:pPr>
      <w:r w:rsidRPr="00EB3E8B">
        <w:rPr>
          <w:rFonts w:ascii="Cambria" w:hAnsi="Cambria"/>
          <w:sz w:val="24"/>
          <w:szCs w:val="24"/>
          <w:lang w:val="es-ES"/>
        </w:rPr>
        <w:t>Los fondos recibidos para la formación de los Salesianos y los proyectos deben contabilizarse de acuerdo con las normas internacionales de contabilidad. Sin esta justificación administrativa no será posible solicitar financiación para nuevos proyectos</w:t>
      </w:r>
      <w:r w:rsidR="00B50B03" w:rsidRPr="00EB3E8B">
        <w:rPr>
          <w:rFonts w:ascii="Cambria" w:hAnsi="Cambria"/>
          <w:sz w:val="24"/>
          <w:szCs w:val="24"/>
          <w:lang w:val="es-ES"/>
        </w:rPr>
        <w:t>.</w:t>
      </w:r>
    </w:p>
    <w:p w14:paraId="0097339A" w14:textId="77777777" w:rsidR="007677C4" w:rsidRPr="00EB3E8B" w:rsidRDefault="007677C4" w:rsidP="006B36A4">
      <w:pPr>
        <w:pStyle w:val="NoSpacing"/>
        <w:jc w:val="both"/>
        <w:rPr>
          <w:rFonts w:ascii="Cambria" w:hAnsi="Cambria"/>
          <w:b/>
          <w:bCs/>
          <w:sz w:val="16"/>
          <w:szCs w:val="16"/>
          <w:lang w:val="es-ES"/>
        </w:rPr>
      </w:pPr>
    </w:p>
    <w:p w14:paraId="68A94875" w14:textId="5D477A65" w:rsidR="000B6027" w:rsidRPr="00EB3E8B" w:rsidRDefault="00EE3F97" w:rsidP="006B36A4">
      <w:pPr>
        <w:pStyle w:val="NoSpacing"/>
        <w:jc w:val="both"/>
        <w:rPr>
          <w:rFonts w:ascii="Cambria" w:hAnsi="Cambria"/>
          <w:b/>
          <w:bCs/>
          <w:sz w:val="24"/>
          <w:szCs w:val="24"/>
          <w:lang w:val="es-ES"/>
        </w:rPr>
      </w:pPr>
      <w:r w:rsidRPr="00EB3E8B">
        <w:rPr>
          <w:rFonts w:ascii="Cambria" w:hAnsi="Cambria"/>
          <w:b/>
          <w:bCs/>
          <w:sz w:val="24"/>
          <w:szCs w:val="24"/>
          <w:lang w:val="es-ES"/>
        </w:rPr>
        <w:t>8</w:t>
      </w:r>
      <w:r w:rsidR="00CC3CE6" w:rsidRPr="00EB3E8B">
        <w:rPr>
          <w:rFonts w:ascii="Cambria" w:hAnsi="Cambria"/>
          <w:b/>
          <w:bCs/>
          <w:sz w:val="24"/>
          <w:szCs w:val="24"/>
          <w:lang w:val="es-ES"/>
        </w:rPr>
        <w:t xml:space="preserve">. </w:t>
      </w:r>
      <w:r w:rsidR="00861B58" w:rsidRPr="00EB3E8B">
        <w:rPr>
          <w:rFonts w:ascii="Cambria" w:hAnsi="Cambria"/>
          <w:b/>
          <w:bCs/>
          <w:sz w:val="24"/>
          <w:szCs w:val="24"/>
          <w:lang w:val="es-ES"/>
        </w:rPr>
        <w:t>Atención Pastoral</w:t>
      </w:r>
    </w:p>
    <w:p w14:paraId="4167592A" w14:textId="00523847" w:rsidR="000B6027" w:rsidRPr="00EB3E8B" w:rsidRDefault="00861B58" w:rsidP="006B36A4">
      <w:pPr>
        <w:pStyle w:val="NoSpacing"/>
        <w:jc w:val="both"/>
        <w:rPr>
          <w:rFonts w:ascii="Cambria" w:hAnsi="Cambria"/>
          <w:sz w:val="24"/>
          <w:szCs w:val="24"/>
          <w:lang w:val="es-ES"/>
        </w:rPr>
      </w:pPr>
      <w:r w:rsidRPr="00EB3E8B">
        <w:rPr>
          <w:rFonts w:ascii="Cambria" w:hAnsi="Cambria"/>
          <w:sz w:val="24"/>
          <w:szCs w:val="24"/>
          <w:lang w:val="es-ES"/>
        </w:rPr>
        <w:t xml:space="preserve">Para muchas personas, </w:t>
      </w:r>
      <w:r w:rsidR="004C7F40" w:rsidRPr="00EB3E8B">
        <w:rPr>
          <w:rFonts w:ascii="Cambria" w:hAnsi="Cambria"/>
          <w:sz w:val="24"/>
          <w:szCs w:val="24"/>
          <w:lang w:val="es-ES"/>
        </w:rPr>
        <w:t>l</w:t>
      </w:r>
      <w:r w:rsidRPr="00EB3E8B">
        <w:rPr>
          <w:rFonts w:ascii="Cambria" w:hAnsi="Cambria"/>
          <w:sz w:val="24"/>
          <w:szCs w:val="24"/>
          <w:lang w:val="es-ES"/>
        </w:rPr>
        <w:t xml:space="preserve">a </w:t>
      </w:r>
      <w:r w:rsidR="000D2311" w:rsidRPr="00EB3E8B">
        <w:rPr>
          <w:rFonts w:ascii="Cambria" w:hAnsi="Cambria"/>
          <w:sz w:val="24"/>
          <w:szCs w:val="24"/>
          <w:lang w:val="es-ES"/>
        </w:rPr>
        <w:t>Procura Misionera</w:t>
      </w:r>
      <w:r w:rsidRPr="00EB3E8B">
        <w:rPr>
          <w:rFonts w:ascii="Cambria" w:hAnsi="Cambria"/>
          <w:sz w:val="24"/>
          <w:szCs w:val="24"/>
          <w:lang w:val="es-ES"/>
        </w:rPr>
        <w:t xml:space="preserve"> es la única experiencia del cristianismo o de la Iglesia. Por eso, ofrece atención pastoral para que las personas que comparten sus recursos, independientemente de su afiliación religiosa, tengan una perspectiva espiritual, se acerquen más a Dios y estén en una nueva comunión espiritual con la familia humana más amplia</w:t>
      </w:r>
      <w:r w:rsidR="000B6027" w:rsidRPr="00EB3E8B">
        <w:rPr>
          <w:rStyle w:val="Emphasis"/>
          <w:rFonts w:ascii="Cambria" w:hAnsi="Cambria"/>
          <w:i w:val="0"/>
          <w:iCs w:val="0"/>
          <w:sz w:val="24"/>
          <w:szCs w:val="24"/>
          <w:lang w:val="es-ES"/>
        </w:rPr>
        <w:t>.</w:t>
      </w:r>
    </w:p>
    <w:p w14:paraId="42CCED09" w14:textId="77777777" w:rsidR="000B6027" w:rsidRPr="00EB3E8B" w:rsidRDefault="000B6027" w:rsidP="006B36A4">
      <w:pPr>
        <w:pStyle w:val="NoSpacing"/>
        <w:jc w:val="both"/>
        <w:rPr>
          <w:rFonts w:ascii="Cambria" w:hAnsi="Cambria"/>
          <w:b/>
          <w:bCs/>
          <w:sz w:val="10"/>
          <w:szCs w:val="10"/>
          <w:lang w:val="es-ES"/>
        </w:rPr>
      </w:pPr>
    </w:p>
    <w:p w14:paraId="4A3A879B" w14:textId="6A994551" w:rsidR="007677C4" w:rsidRPr="00EB3E8B" w:rsidRDefault="00861B58" w:rsidP="007677C4">
      <w:pPr>
        <w:pStyle w:val="NoSpacing"/>
        <w:jc w:val="both"/>
        <w:rPr>
          <w:rFonts w:ascii="Cambria" w:hAnsi="Cambria"/>
          <w:sz w:val="24"/>
          <w:szCs w:val="24"/>
          <w:lang w:val="es-ES"/>
        </w:rPr>
      </w:pPr>
      <w:r w:rsidRPr="00EB3E8B">
        <w:rPr>
          <w:rFonts w:ascii="Cambria" w:hAnsi="Cambria"/>
          <w:sz w:val="24"/>
          <w:szCs w:val="24"/>
          <w:lang w:val="es-ES"/>
        </w:rPr>
        <w:t xml:space="preserve">También promueve la </w:t>
      </w:r>
      <w:proofErr w:type="spellStart"/>
      <w:r w:rsidRPr="00EB3E8B">
        <w:rPr>
          <w:rFonts w:ascii="Cambria" w:hAnsi="Cambria"/>
          <w:i/>
          <w:iCs/>
          <w:sz w:val="24"/>
          <w:szCs w:val="24"/>
          <w:lang w:val="es-ES"/>
        </w:rPr>
        <w:t>stewardship</w:t>
      </w:r>
      <w:proofErr w:type="spellEnd"/>
      <w:r w:rsidRPr="00EB3E8B">
        <w:rPr>
          <w:rFonts w:ascii="Cambria" w:hAnsi="Cambria"/>
          <w:sz w:val="24"/>
          <w:szCs w:val="24"/>
          <w:lang w:val="es-ES"/>
        </w:rPr>
        <w:t>, es decir, la actitud cristiana de administrar los dones de Dios (Mt 25,14-30) entre todos los actores: donantes, misioneros y beneficiarios, y una visión del desarrollo que implica a toda la persona y abarca todos los aspectos de nuestra humanidad, incluida la evangelización y la defensa de la integridad de la creación</w:t>
      </w:r>
      <w:r w:rsidR="007677C4" w:rsidRPr="00EB3E8B">
        <w:rPr>
          <w:rFonts w:ascii="Cambria" w:hAnsi="Cambria"/>
          <w:sz w:val="24"/>
          <w:szCs w:val="24"/>
          <w:lang w:val="es-ES"/>
        </w:rPr>
        <w:t>.</w:t>
      </w:r>
      <w:r w:rsidR="001832D1" w:rsidRPr="00EB3E8B">
        <w:rPr>
          <w:rStyle w:val="FootnoteReference"/>
          <w:rFonts w:ascii="Cambria" w:hAnsi="Cambria"/>
          <w:sz w:val="24"/>
          <w:szCs w:val="24"/>
          <w:lang w:val="es-ES"/>
        </w:rPr>
        <w:footnoteReference w:id="2"/>
      </w:r>
    </w:p>
    <w:p w14:paraId="53F83525" w14:textId="77777777" w:rsidR="00CB3B7A" w:rsidRPr="00EB3E8B" w:rsidRDefault="00CB3B7A" w:rsidP="007677C4">
      <w:pPr>
        <w:pStyle w:val="NoSpacing"/>
        <w:jc w:val="both"/>
        <w:rPr>
          <w:rFonts w:ascii="Cambria" w:hAnsi="Cambria"/>
          <w:sz w:val="10"/>
          <w:szCs w:val="10"/>
          <w:lang w:val="es-ES"/>
        </w:rPr>
      </w:pPr>
    </w:p>
    <w:p w14:paraId="6702C495" w14:textId="7710CCA7" w:rsidR="00CB3B7A" w:rsidRPr="00EB3E8B" w:rsidRDefault="00861B58" w:rsidP="007677C4">
      <w:pPr>
        <w:pStyle w:val="NoSpacing"/>
        <w:jc w:val="both"/>
        <w:rPr>
          <w:rFonts w:ascii="Cambria" w:hAnsi="Cambria"/>
          <w:sz w:val="24"/>
          <w:szCs w:val="24"/>
          <w:lang w:val="es-ES"/>
        </w:rPr>
      </w:pPr>
      <w:r w:rsidRPr="00EB3E8B">
        <w:rPr>
          <w:rFonts w:ascii="Cambria" w:hAnsi="Cambria"/>
          <w:sz w:val="24"/>
          <w:szCs w:val="24"/>
          <w:lang w:val="es-ES"/>
        </w:rPr>
        <w:t>Estos reconocimientos y la estrecha relación con los donantes son una expresión de nuestra gratitud por su compromiso, demostrado a través de donaciones y gestos de solidaridad</w:t>
      </w:r>
      <w:r w:rsidR="00CB3B7A" w:rsidRPr="00EB3E8B">
        <w:rPr>
          <w:rFonts w:ascii="Cambria" w:hAnsi="Cambria"/>
          <w:sz w:val="24"/>
          <w:szCs w:val="24"/>
          <w:lang w:val="es-ES"/>
        </w:rPr>
        <w:t>.</w:t>
      </w:r>
    </w:p>
    <w:p w14:paraId="4B9CD416" w14:textId="77777777" w:rsidR="007677C4" w:rsidRPr="00EB3E8B" w:rsidRDefault="007677C4" w:rsidP="006B36A4">
      <w:pPr>
        <w:pStyle w:val="NoSpacing"/>
        <w:jc w:val="both"/>
        <w:rPr>
          <w:rFonts w:ascii="Cambria" w:hAnsi="Cambria"/>
          <w:b/>
          <w:bCs/>
          <w:sz w:val="16"/>
          <w:szCs w:val="16"/>
          <w:lang w:val="es-ES"/>
        </w:rPr>
      </w:pPr>
    </w:p>
    <w:p w14:paraId="5EC6891D" w14:textId="22BBA232" w:rsidR="006B36A4" w:rsidRPr="00EB3E8B" w:rsidRDefault="00E514E3" w:rsidP="006B36A4">
      <w:pPr>
        <w:pStyle w:val="NoSpacing"/>
        <w:jc w:val="both"/>
        <w:rPr>
          <w:rFonts w:ascii="Cambria" w:hAnsi="Cambria"/>
          <w:b/>
          <w:bCs/>
          <w:sz w:val="24"/>
          <w:szCs w:val="24"/>
          <w:lang w:val="es-ES"/>
        </w:rPr>
      </w:pPr>
      <w:r w:rsidRPr="00EB3E8B">
        <w:rPr>
          <w:rFonts w:ascii="Cambria" w:hAnsi="Cambria"/>
          <w:b/>
          <w:bCs/>
          <w:sz w:val="24"/>
          <w:szCs w:val="24"/>
          <w:lang w:val="es-ES"/>
        </w:rPr>
        <w:t>9</w:t>
      </w:r>
      <w:r w:rsidR="00CC3CE6" w:rsidRPr="00EB3E8B">
        <w:rPr>
          <w:rFonts w:ascii="Cambria" w:hAnsi="Cambria"/>
          <w:b/>
          <w:bCs/>
          <w:sz w:val="24"/>
          <w:szCs w:val="24"/>
          <w:lang w:val="es-ES"/>
        </w:rPr>
        <w:t xml:space="preserve">. </w:t>
      </w:r>
      <w:r w:rsidR="00861B58" w:rsidRPr="00EB3E8B">
        <w:rPr>
          <w:rFonts w:ascii="Cambria" w:hAnsi="Cambria"/>
          <w:b/>
          <w:bCs/>
          <w:sz w:val="24"/>
          <w:szCs w:val="24"/>
          <w:lang w:val="es-ES"/>
        </w:rPr>
        <w:t>E</w:t>
      </w:r>
      <w:r w:rsidR="004016FD" w:rsidRPr="00EB3E8B">
        <w:rPr>
          <w:rFonts w:ascii="Cambria" w:hAnsi="Cambria"/>
          <w:b/>
          <w:bCs/>
          <w:sz w:val="24"/>
          <w:szCs w:val="24"/>
          <w:lang w:val="es-ES"/>
        </w:rPr>
        <w:t>l Se</w:t>
      </w:r>
      <w:r w:rsidR="00861B58" w:rsidRPr="00EB3E8B">
        <w:rPr>
          <w:rFonts w:ascii="Cambria" w:hAnsi="Cambria"/>
          <w:b/>
          <w:bCs/>
          <w:sz w:val="24"/>
          <w:szCs w:val="24"/>
          <w:lang w:val="es-ES"/>
        </w:rPr>
        <w:t>c</w:t>
      </w:r>
      <w:r w:rsidR="004016FD" w:rsidRPr="00EB3E8B">
        <w:rPr>
          <w:rFonts w:ascii="Cambria" w:hAnsi="Cambria"/>
          <w:b/>
          <w:bCs/>
          <w:sz w:val="24"/>
          <w:szCs w:val="24"/>
          <w:lang w:val="es-ES"/>
        </w:rPr>
        <w:t>tor p</w:t>
      </w:r>
      <w:r w:rsidR="00861B58" w:rsidRPr="00EB3E8B">
        <w:rPr>
          <w:rFonts w:ascii="Cambria" w:hAnsi="Cambria"/>
          <w:b/>
          <w:bCs/>
          <w:sz w:val="24"/>
          <w:szCs w:val="24"/>
          <w:lang w:val="es-ES"/>
        </w:rPr>
        <w:t>a</w:t>
      </w:r>
      <w:r w:rsidR="004016FD" w:rsidRPr="00EB3E8B">
        <w:rPr>
          <w:rFonts w:ascii="Cambria" w:hAnsi="Cambria"/>
          <w:b/>
          <w:bCs/>
          <w:sz w:val="24"/>
          <w:szCs w:val="24"/>
          <w:lang w:val="es-ES"/>
        </w:rPr>
        <w:t>r</w:t>
      </w:r>
      <w:r w:rsidR="00861B58" w:rsidRPr="00EB3E8B">
        <w:rPr>
          <w:rFonts w:ascii="Cambria" w:hAnsi="Cambria"/>
          <w:b/>
          <w:bCs/>
          <w:sz w:val="24"/>
          <w:szCs w:val="24"/>
          <w:lang w:val="es-ES"/>
        </w:rPr>
        <w:t>a</w:t>
      </w:r>
      <w:r w:rsidR="004016FD" w:rsidRPr="00EB3E8B">
        <w:rPr>
          <w:rFonts w:ascii="Cambria" w:hAnsi="Cambria"/>
          <w:b/>
          <w:bCs/>
          <w:sz w:val="24"/>
          <w:szCs w:val="24"/>
          <w:lang w:val="es-ES"/>
        </w:rPr>
        <w:t xml:space="preserve"> l</w:t>
      </w:r>
      <w:r w:rsidR="00861B58" w:rsidRPr="00EB3E8B">
        <w:rPr>
          <w:rFonts w:ascii="Cambria" w:hAnsi="Cambria"/>
          <w:b/>
          <w:bCs/>
          <w:sz w:val="24"/>
          <w:szCs w:val="24"/>
          <w:lang w:val="es-ES"/>
        </w:rPr>
        <w:t>as</w:t>
      </w:r>
      <w:r w:rsidR="004016FD" w:rsidRPr="00EB3E8B">
        <w:rPr>
          <w:rFonts w:ascii="Cambria" w:hAnsi="Cambria"/>
          <w:b/>
          <w:bCs/>
          <w:sz w:val="24"/>
          <w:szCs w:val="24"/>
          <w:lang w:val="es-ES"/>
        </w:rPr>
        <w:t xml:space="preserve"> Mision</w:t>
      </w:r>
      <w:r w:rsidR="00861B58" w:rsidRPr="00EB3E8B">
        <w:rPr>
          <w:rFonts w:ascii="Cambria" w:hAnsi="Cambria"/>
          <w:b/>
          <w:bCs/>
          <w:sz w:val="24"/>
          <w:szCs w:val="24"/>
          <w:lang w:val="es-ES"/>
        </w:rPr>
        <w:t>es</w:t>
      </w:r>
    </w:p>
    <w:p w14:paraId="56BFEFCB" w14:textId="745DB1B1" w:rsidR="00CD6C3A" w:rsidRPr="00EB3E8B" w:rsidRDefault="00861B58" w:rsidP="007677C4">
      <w:pPr>
        <w:pStyle w:val="NoSpacing"/>
        <w:jc w:val="both"/>
        <w:rPr>
          <w:rFonts w:ascii="Cambria" w:hAnsi="Cambria"/>
          <w:sz w:val="24"/>
          <w:szCs w:val="24"/>
          <w:lang w:val="es-ES"/>
        </w:rPr>
      </w:pPr>
      <w:r w:rsidRPr="00EB3E8B">
        <w:rPr>
          <w:rFonts w:ascii="Cambria" w:hAnsi="Cambria"/>
          <w:sz w:val="24"/>
          <w:szCs w:val="24"/>
          <w:lang w:val="es-ES"/>
        </w:rPr>
        <w:t xml:space="preserve">Aunque cada una de las </w:t>
      </w:r>
      <w:r w:rsidR="004C7F40" w:rsidRPr="00EB3E8B">
        <w:rPr>
          <w:rFonts w:ascii="Cambria" w:hAnsi="Cambria"/>
          <w:sz w:val="24"/>
          <w:szCs w:val="24"/>
          <w:lang w:val="es-ES"/>
        </w:rPr>
        <w:t>p</w:t>
      </w:r>
      <w:r w:rsidRPr="00EB3E8B">
        <w:rPr>
          <w:rFonts w:ascii="Cambria" w:hAnsi="Cambria"/>
          <w:sz w:val="24"/>
          <w:szCs w:val="24"/>
          <w:lang w:val="es-ES"/>
        </w:rPr>
        <w:t>rocura</w:t>
      </w:r>
      <w:r w:rsidR="00D16142" w:rsidRPr="00EB3E8B">
        <w:rPr>
          <w:rFonts w:ascii="Cambria" w:hAnsi="Cambria"/>
          <w:sz w:val="24"/>
          <w:szCs w:val="24"/>
          <w:lang w:val="es-ES"/>
        </w:rPr>
        <w:t>s</w:t>
      </w:r>
      <w:r w:rsidRPr="00EB3E8B">
        <w:rPr>
          <w:rFonts w:ascii="Cambria" w:hAnsi="Cambria"/>
          <w:sz w:val="24"/>
          <w:szCs w:val="24"/>
          <w:lang w:val="es-ES"/>
        </w:rPr>
        <w:t xml:space="preserve"> misioneras a nivel congregacional es independiente, el Sector Misiones, a través de una persona de contacto del Sector, coordina y promueve el trabajo en red, crea sinergias y solidaridad con vistas a una realización más eficaz de su identidad y misión</w:t>
      </w:r>
      <w:r w:rsidR="004016FD" w:rsidRPr="00EB3E8B">
        <w:rPr>
          <w:rFonts w:ascii="Cambria" w:hAnsi="Cambria"/>
          <w:sz w:val="24"/>
          <w:szCs w:val="24"/>
          <w:lang w:val="es-ES"/>
        </w:rPr>
        <w:t>.</w:t>
      </w:r>
    </w:p>
    <w:p w14:paraId="369F6AA2" w14:textId="77777777" w:rsidR="00A92322" w:rsidRPr="00EB3E8B" w:rsidRDefault="00A92322" w:rsidP="007677C4">
      <w:pPr>
        <w:pStyle w:val="NoSpacing"/>
        <w:jc w:val="both"/>
        <w:rPr>
          <w:rFonts w:ascii="Cambria" w:hAnsi="Cambria"/>
          <w:sz w:val="24"/>
          <w:szCs w:val="24"/>
          <w:lang w:val="es-ES"/>
        </w:rPr>
      </w:pPr>
    </w:p>
    <w:p w14:paraId="4AEDBFFB" w14:textId="77777777" w:rsidR="000C5D20" w:rsidRPr="00EB3E8B" w:rsidRDefault="000C5D20" w:rsidP="007677C4">
      <w:pPr>
        <w:pStyle w:val="NoSpacing"/>
        <w:jc w:val="both"/>
        <w:rPr>
          <w:rFonts w:ascii="Cambria" w:hAnsi="Cambria"/>
          <w:sz w:val="24"/>
          <w:szCs w:val="24"/>
          <w:lang w:val="es-ES"/>
        </w:rPr>
      </w:pPr>
    </w:p>
    <w:p w14:paraId="5ADCE3AE" w14:textId="534ED058" w:rsidR="001C5AC6" w:rsidRPr="00EB3E8B" w:rsidRDefault="004B797C" w:rsidP="001C5AC6">
      <w:pPr>
        <w:pStyle w:val="NoSpacing"/>
        <w:jc w:val="both"/>
        <w:rPr>
          <w:rFonts w:ascii="Cambria" w:hAnsi="Cambria"/>
          <w:sz w:val="24"/>
          <w:szCs w:val="24"/>
          <w:lang w:val="es-ES"/>
        </w:rPr>
      </w:pPr>
      <w:r w:rsidRPr="00EB3E8B">
        <w:rPr>
          <w:rFonts w:ascii="Cambria" w:hAnsi="Cambria"/>
          <w:i/>
          <w:iCs/>
          <w:sz w:val="24"/>
          <w:szCs w:val="24"/>
          <w:lang w:val="es-ES"/>
        </w:rPr>
        <w:t>Estas directrices han sido aprobadas por el</w:t>
      </w:r>
      <w:r w:rsidR="001C5AC6" w:rsidRPr="00EB3E8B">
        <w:rPr>
          <w:rFonts w:ascii="Cambria" w:hAnsi="Cambria"/>
          <w:i/>
          <w:iCs/>
          <w:sz w:val="24"/>
          <w:szCs w:val="24"/>
          <w:lang w:val="es-ES"/>
        </w:rPr>
        <w:t xml:space="preserve"> Vicario </w:t>
      </w:r>
      <w:r w:rsidR="00E67672" w:rsidRPr="00EB3E8B">
        <w:rPr>
          <w:rFonts w:ascii="Cambria" w:hAnsi="Cambria"/>
          <w:i/>
          <w:iCs/>
          <w:sz w:val="24"/>
          <w:szCs w:val="24"/>
          <w:lang w:val="es-ES"/>
        </w:rPr>
        <w:t xml:space="preserve">(ex. art. 143 </w:t>
      </w:r>
      <w:proofErr w:type="spellStart"/>
      <w:r w:rsidR="00E67672" w:rsidRPr="00EB3E8B">
        <w:rPr>
          <w:rFonts w:ascii="Cambria" w:hAnsi="Cambria"/>
          <w:i/>
          <w:iCs/>
          <w:sz w:val="24"/>
          <w:szCs w:val="24"/>
          <w:lang w:val="es-ES"/>
        </w:rPr>
        <w:t>co</w:t>
      </w:r>
      <w:r w:rsidR="004C7F40" w:rsidRPr="00EB3E8B">
        <w:rPr>
          <w:rFonts w:ascii="Cambria" w:hAnsi="Cambria"/>
          <w:i/>
          <w:iCs/>
          <w:sz w:val="24"/>
          <w:szCs w:val="24"/>
          <w:lang w:val="es-ES"/>
        </w:rPr>
        <w:t>n</w:t>
      </w:r>
      <w:r w:rsidR="00E67672" w:rsidRPr="00EB3E8B">
        <w:rPr>
          <w:rFonts w:ascii="Cambria" w:hAnsi="Cambria"/>
          <w:i/>
          <w:iCs/>
          <w:sz w:val="24"/>
          <w:szCs w:val="24"/>
          <w:lang w:val="es-ES"/>
        </w:rPr>
        <w:t>st.</w:t>
      </w:r>
      <w:proofErr w:type="spellEnd"/>
      <w:r w:rsidR="00E67672" w:rsidRPr="00EB3E8B">
        <w:rPr>
          <w:rFonts w:ascii="Cambria" w:hAnsi="Cambria"/>
          <w:i/>
          <w:iCs/>
          <w:sz w:val="24"/>
          <w:szCs w:val="24"/>
          <w:lang w:val="es-ES"/>
        </w:rPr>
        <w:t xml:space="preserve"> S.D.B.)</w:t>
      </w:r>
      <w:r w:rsidR="00E67672" w:rsidRPr="00EB3E8B">
        <w:rPr>
          <w:rFonts w:ascii="Cambria" w:hAnsi="Cambria"/>
          <w:sz w:val="24"/>
          <w:szCs w:val="24"/>
          <w:lang w:val="es-ES"/>
        </w:rPr>
        <w:t xml:space="preserve"> </w:t>
      </w:r>
      <w:r w:rsidRPr="00EB3E8B">
        <w:rPr>
          <w:rFonts w:ascii="Cambria" w:hAnsi="Cambria"/>
          <w:i/>
          <w:iCs/>
          <w:sz w:val="24"/>
          <w:szCs w:val="24"/>
          <w:lang w:val="es-ES"/>
        </w:rPr>
        <w:t>y su Consejo en la sesión de 10 de diciembre de 2024</w:t>
      </w:r>
      <w:r w:rsidR="001C5AC6" w:rsidRPr="00EB3E8B">
        <w:rPr>
          <w:rFonts w:ascii="Cambria" w:hAnsi="Cambria"/>
          <w:i/>
          <w:iCs/>
          <w:sz w:val="24"/>
          <w:szCs w:val="24"/>
          <w:lang w:val="es-ES"/>
        </w:rPr>
        <w:t xml:space="preserve">. </w:t>
      </w:r>
      <w:r w:rsidRPr="00EB3E8B">
        <w:rPr>
          <w:rFonts w:ascii="Cambria" w:hAnsi="Cambria"/>
          <w:i/>
          <w:iCs/>
          <w:sz w:val="24"/>
          <w:szCs w:val="24"/>
          <w:lang w:val="es-ES"/>
        </w:rPr>
        <w:t xml:space="preserve">Entrarán en vigor el </w:t>
      </w:r>
      <w:r w:rsidR="001C5AC6" w:rsidRPr="00EB3E8B">
        <w:rPr>
          <w:rFonts w:ascii="Cambria" w:hAnsi="Cambria"/>
          <w:i/>
          <w:iCs/>
          <w:sz w:val="24"/>
          <w:szCs w:val="24"/>
          <w:lang w:val="es-ES"/>
        </w:rPr>
        <w:t xml:space="preserve">6 </w:t>
      </w:r>
      <w:r w:rsidRPr="00EB3E8B">
        <w:rPr>
          <w:rFonts w:ascii="Cambria" w:hAnsi="Cambria"/>
          <w:i/>
          <w:iCs/>
          <w:sz w:val="24"/>
          <w:szCs w:val="24"/>
          <w:lang w:val="es-ES"/>
        </w:rPr>
        <w:t>de enero de</w:t>
      </w:r>
      <w:r w:rsidR="001C5AC6" w:rsidRPr="00EB3E8B">
        <w:rPr>
          <w:rFonts w:ascii="Cambria" w:hAnsi="Cambria"/>
          <w:i/>
          <w:iCs/>
          <w:sz w:val="24"/>
          <w:szCs w:val="24"/>
          <w:lang w:val="es-ES"/>
        </w:rPr>
        <w:t xml:space="preserve"> 2025.</w:t>
      </w:r>
    </w:p>
    <w:p w14:paraId="7D7C9EA9" w14:textId="62688E35" w:rsidR="009276B1" w:rsidRPr="00EB3E8B" w:rsidRDefault="006A25CD" w:rsidP="001C5AC6">
      <w:pPr>
        <w:pStyle w:val="NoSpacing"/>
        <w:jc w:val="both"/>
        <w:rPr>
          <w:rFonts w:ascii="Cambria" w:hAnsi="Cambria"/>
          <w:sz w:val="24"/>
          <w:szCs w:val="24"/>
          <w:lang w:val="es-ES"/>
        </w:rPr>
      </w:pPr>
      <w:r>
        <w:rPr>
          <w:rFonts w:ascii="Cambria" w:hAnsi="Cambria"/>
          <w:noProof/>
          <w:sz w:val="24"/>
          <w:szCs w:val="24"/>
          <w:lang w:val="es-ES"/>
        </w:rPr>
        <w:drawing>
          <wp:anchor distT="0" distB="0" distL="114300" distR="114300" simplePos="0" relativeHeight="251658240" behindDoc="0" locked="0" layoutInCell="1" allowOverlap="1" wp14:anchorId="602DD858" wp14:editId="707C7291">
            <wp:simplePos x="0" y="0"/>
            <wp:positionH relativeFrom="column">
              <wp:posOffset>1935798</wp:posOffset>
            </wp:positionH>
            <wp:positionV relativeFrom="paragraph">
              <wp:posOffset>952</wp:posOffset>
            </wp:positionV>
            <wp:extent cx="1172210" cy="1192530"/>
            <wp:effectExtent l="0" t="0" r="8890" b="7620"/>
            <wp:wrapNone/>
            <wp:docPr id="442077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242" t="68954" r="54817" b="19495"/>
                    <a:stretch>
                      <a:fillRect/>
                    </a:stretch>
                  </pic:blipFill>
                  <pic:spPr bwMode="auto">
                    <a:xfrm>
                      <a:off x="0" y="0"/>
                      <a:ext cx="1172210" cy="1192530"/>
                    </a:xfrm>
                    <a:prstGeom prst="rect">
                      <a:avLst/>
                    </a:prstGeom>
                    <a:noFill/>
                  </pic:spPr>
                </pic:pic>
              </a:graphicData>
            </a:graphic>
            <wp14:sizeRelH relativeFrom="page">
              <wp14:pctWidth>0</wp14:pctWidth>
            </wp14:sizeRelH>
            <wp14:sizeRelV relativeFrom="page">
              <wp14:pctHeight>0</wp14:pctHeight>
            </wp14:sizeRelV>
          </wp:anchor>
        </w:drawing>
      </w:r>
    </w:p>
    <w:p w14:paraId="0F1CD425" w14:textId="60246D28" w:rsidR="009276B1" w:rsidRPr="00EB3E8B" w:rsidRDefault="006A25CD" w:rsidP="001C5AC6">
      <w:pPr>
        <w:pStyle w:val="NoSpacing"/>
        <w:jc w:val="both"/>
        <w:rPr>
          <w:rFonts w:ascii="Cambria" w:hAnsi="Cambria"/>
          <w:sz w:val="24"/>
          <w:szCs w:val="24"/>
          <w:lang w:val="es-ES"/>
        </w:rPr>
      </w:pPr>
      <w:r>
        <w:rPr>
          <w:rFonts w:ascii="Cambria" w:hAnsi="Cambria"/>
          <w:noProof/>
          <w:sz w:val="24"/>
          <w:szCs w:val="24"/>
          <w:lang w:val="es-ES"/>
        </w:rPr>
        <w:drawing>
          <wp:anchor distT="36576" distB="36576" distL="36576" distR="36576" simplePos="0" relativeHeight="251659264" behindDoc="1" locked="0" layoutInCell="1" allowOverlap="1" wp14:anchorId="74D95B08" wp14:editId="1A426939">
            <wp:simplePos x="0" y="0"/>
            <wp:positionH relativeFrom="column">
              <wp:posOffset>-213360</wp:posOffset>
            </wp:positionH>
            <wp:positionV relativeFrom="paragraph">
              <wp:posOffset>102235</wp:posOffset>
            </wp:positionV>
            <wp:extent cx="1976120" cy="414655"/>
            <wp:effectExtent l="0" t="0" r="5080" b="4445"/>
            <wp:wrapNone/>
            <wp:docPr id="1961626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120" cy="414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04BF0B" w14:textId="1CD45F95" w:rsidR="009276B1" w:rsidRPr="00EB3E8B" w:rsidRDefault="009276B1" w:rsidP="009276B1">
      <w:pPr>
        <w:pStyle w:val="NoSpacing"/>
        <w:jc w:val="both"/>
        <w:rPr>
          <w:rFonts w:ascii="Cambria" w:hAnsi="Cambria"/>
          <w:sz w:val="24"/>
          <w:szCs w:val="24"/>
          <w:lang w:val="es-ES"/>
        </w:rPr>
      </w:pPr>
    </w:p>
    <w:p w14:paraId="5C21B02F" w14:textId="225C05FD" w:rsidR="009276B1" w:rsidRPr="00EB3E8B" w:rsidRDefault="00214021" w:rsidP="009276B1">
      <w:pPr>
        <w:pStyle w:val="NoSpacing"/>
        <w:jc w:val="both"/>
        <w:rPr>
          <w:rFonts w:ascii="Cambria" w:hAnsi="Cambria"/>
          <w:b/>
          <w:bCs/>
          <w:sz w:val="24"/>
          <w:szCs w:val="24"/>
          <w:lang w:val="es-ES"/>
        </w:rPr>
      </w:pPr>
      <w:r w:rsidRPr="00EB3E8B">
        <w:rPr>
          <w:rFonts w:ascii="Cambria" w:hAnsi="Cambria"/>
          <w:b/>
          <w:bCs/>
          <w:sz w:val="24"/>
          <w:szCs w:val="24"/>
          <w:lang w:val="es-ES"/>
        </w:rPr>
        <w:t>P.</w:t>
      </w:r>
      <w:r w:rsidR="009276B1" w:rsidRPr="00EB3E8B">
        <w:rPr>
          <w:rFonts w:ascii="Cambria" w:hAnsi="Cambria"/>
          <w:b/>
          <w:bCs/>
          <w:sz w:val="24"/>
          <w:szCs w:val="24"/>
          <w:lang w:val="es-ES"/>
        </w:rPr>
        <w:t xml:space="preserve"> Alfred Maravilla, SDB</w:t>
      </w:r>
    </w:p>
    <w:p w14:paraId="1370D4D7" w14:textId="01A4F426" w:rsidR="009276B1" w:rsidRPr="00EB3E8B" w:rsidRDefault="00214021" w:rsidP="009276B1">
      <w:pPr>
        <w:pStyle w:val="NoSpacing"/>
        <w:jc w:val="both"/>
        <w:rPr>
          <w:rFonts w:ascii="Cambria" w:hAnsi="Cambria"/>
          <w:i/>
          <w:iCs/>
          <w:sz w:val="20"/>
          <w:szCs w:val="20"/>
          <w:lang w:val="es-ES"/>
        </w:rPr>
      </w:pPr>
      <w:r w:rsidRPr="00EB3E8B">
        <w:rPr>
          <w:rFonts w:ascii="Cambria" w:hAnsi="Cambria"/>
          <w:i/>
          <w:iCs/>
          <w:sz w:val="20"/>
          <w:szCs w:val="20"/>
          <w:lang w:val="es-ES"/>
        </w:rPr>
        <w:t>Consejero General para las Misiones</w:t>
      </w:r>
    </w:p>
    <w:p w14:paraId="7B97BB98" w14:textId="37CCBF0E" w:rsidR="009276B1" w:rsidRPr="00EB3E8B" w:rsidRDefault="009276B1" w:rsidP="001C5AC6">
      <w:pPr>
        <w:pStyle w:val="NoSpacing"/>
        <w:jc w:val="both"/>
        <w:rPr>
          <w:rFonts w:ascii="Cambria" w:hAnsi="Cambria"/>
          <w:sz w:val="24"/>
          <w:szCs w:val="24"/>
          <w:lang w:val="es-ES"/>
        </w:rPr>
      </w:pPr>
    </w:p>
    <w:p w14:paraId="4A1320C4" w14:textId="77777777" w:rsidR="001C5AC6" w:rsidRPr="00EB3E8B" w:rsidRDefault="001C5AC6" w:rsidP="007677C4">
      <w:pPr>
        <w:pStyle w:val="NoSpacing"/>
        <w:jc w:val="both"/>
        <w:rPr>
          <w:rFonts w:ascii="Cambria" w:hAnsi="Cambria"/>
          <w:sz w:val="24"/>
          <w:szCs w:val="24"/>
          <w:lang w:val="es-ES"/>
        </w:rPr>
      </w:pPr>
    </w:p>
    <w:sectPr w:rsidR="001C5AC6" w:rsidRPr="00EB3E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C3DAD" w14:textId="77777777" w:rsidR="005A5809" w:rsidRDefault="005A5809" w:rsidP="00B04F1B">
      <w:pPr>
        <w:spacing w:after="0" w:line="240" w:lineRule="auto"/>
      </w:pPr>
      <w:r>
        <w:separator/>
      </w:r>
    </w:p>
  </w:endnote>
  <w:endnote w:type="continuationSeparator" w:id="0">
    <w:p w14:paraId="689C9DE6" w14:textId="77777777" w:rsidR="005A5809" w:rsidRDefault="005A5809" w:rsidP="00B0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2BF1" w14:textId="77777777" w:rsidR="005A5809" w:rsidRDefault="005A5809" w:rsidP="00B04F1B">
      <w:pPr>
        <w:spacing w:after="0" w:line="240" w:lineRule="auto"/>
      </w:pPr>
      <w:r>
        <w:separator/>
      </w:r>
    </w:p>
  </w:footnote>
  <w:footnote w:type="continuationSeparator" w:id="0">
    <w:p w14:paraId="487267E1" w14:textId="77777777" w:rsidR="005A5809" w:rsidRDefault="005A5809" w:rsidP="00B04F1B">
      <w:pPr>
        <w:spacing w:after="0" w:line="240" w:lineRule="auto"/>
      </w:pPr>
      <w:r>
        <w:continuationSeparator/>
      </w:r>
    </w:p>
  </w:footnote>
  <w:footnote w:id="1">
    <w:p w14:paraId="196D3AA7" w14:textId="4C477991" w:rsidR="00D51FF8" w:rsidRPr="004C7F40" w:rsidRDefault="00D51FF8" w:rsidP="00D51FF8">
      <w:pPr>
        <w:pStyle w:val="FootnoteText"/>
        <w:jc w:val="both"/>
        <w:rPr>
          <w:lang w:val="es-ES"/>
        </w:rPr>
      </w:pPr>
      <w:r w:rsidRPr="004C7F40">
        <w:rPr>
          <w:rStyle w:val="FootnoteReference"/>
          <w:lang w:val="es-ES"/>
        </w:rPr>
        <w:footnoteRef/>
      </w:r>
      <w:r w:rsidRPr="004C7F40">
        <w:rPr>
          <w:lang w:val="es-ES"/>
        </w:rPr>
        <w:t xml:space="preserve"> </w:t>
      </w:r>
      <w:r w:rsidR="008D721B" w:rsidRPr="004C7F40">
        <w:rPr>
          <w:rFonts w:ascii="Cambria" w:hAnsi="Cambria"/>
          <w:lang w:val="es-ES"/>
        </w:rPr>
        <w:t xml:space="preserve">Actualmente son </w:t>
      </w:r>
      <w:r w:rsidRPr="004C7F40">
        <w:rPr>
          <w:rFonts w:ascii="Cambria" w:hAnsi="Cambria"/>
          <w:i/>
          <w:iCs/>
          <w:lang w:val="es-ES"/>
        </w:rPr>
        <w:t>Don Bosco Mission</w:t>
      </w:r>
      <w:r w:rsidRPr="004C7F40">
        <w:rPr>
          <w:rFonts w:ascii="Cambria" w:hAnsi="Cambria"/>
          <w:lang w:val="es-ES"/>
        </w:rPr>
        <w:t xml:space="preserve"> (Bonn, </w:t>
      </w:r>
      <w:r w:rsidR="008D721B" w:rsidRPr="004C7F40">
        <w:rPr>
          <w:rFonts w:ascii="Cambria" w:hAnsi="Cambria"/>
          <w:lang w:val="es-ES"/>
        </w:rPr>
        <w:t>Alemania</w:t>
      </w:r>
      <w:r w:rsidRPr="004C7F40">
        <w:rPr>
          <w:rFonts w:ascii="Cambria" w:hAnsi="Cambria"/>
          <w:lang w:val="es-ES"/>
        </w:rPr>
        <w:t xml:space="preserve">), </w:t>
      </w:r>
      <w:r w:rsidRPr="004C7F40">
        <w:rPr>
          <w:rFonts w:ascii="Cambria" w:hAnsi="Cambria"/>
          <w:i/>
          <w:iCs/>
          <w:lang w:val="es-ES"/>
        </w:rPr>
        <w:t>Missioni Don Bosco</w:t>
      </w:r>
      <w:r w:rsidRPr="004C7F40">
        <w:rPr>
          <w:rFonts w:ascii="Cambria" w:hAnsi="Cambria"/>
          <w:lang w:val="es-ES"/>
        </w:rPr>
        <w:t xml:space="preserve"> (</w:t>
      </w:r>
      <w:r w:rsidR="008D721B" w:rsidRPr="004C7F40">
        <w:rPr>
          <w:rFonts w:ascii="Cambria" w:hAnsi="Cambria"/>
          <w:lang w:val="es-ES"/>
        </w:rPr>
        <w:t>Turín</w:t>
      </w:r>
      <w:r w:rsidRPr="004C7F40">
        <w:rPr>
          <w:rFonts w:ascii="Cambria" w:hAnsi="Cambria"/>
          <w:lang w:val="es-ES"/>
        </w:rPr>
        <w:t xml:space="preserve">, Italia), </w:t>
      </w:r>
      <w:r w:rsidRPr="004C7F40">
        <w:rPr>
          <w:rFonts w:ascii="Cambria" w:hAnsi="Cambria"/>
          <w:i/>
          <w:iCs/>
          <w:lang w:val="es-ES"/>
        </w:rPr>
        <w:t>Misiones Salesianas</w:t>
      </w:r>
      <w:r w:rsidRPr="004C7F40">
        <w:rPr>
          <w:rFonts w:ascii="Cambria" w:hAnsi="Cambria"/>
          <w:lang w:val="es-ES"/>
        </w:rPr>
        <w:t xml:space="preserve"> (Madrid, </w:t>
      </w:r>
      <w:r w:rsidR="008D721B" w:rsidRPr="004C7F40">
        <w:rPr>
          <w:rFonts w:ascii="Cambria" w:hAnsi="Cambria"/>
          <w:lang w:val="es-ES"/>
        </w:rPr>
        <w:t>España</w:t>
      </w:r>
      <w:r w:rsidRPr="004C7F40">
        <w:rPr>
          <w:rFonts w:ascii="Cambria" w:hAnsi="Cambria"/>
          <w:lang w:val="es-ES"/>
        </w:rPr>
        <w:t xml:space="preserve">), </w:t>
      </w:r>
      <w:r w:rsidRPr="004C7F40">
        <w:rPr>
          <w:rFonts w:ascii="Cambria" w:hAnsi="Cambria"/>
          <w:i/>
          <w:iCs/>
          <w:lang w:val="es-ES"/>
        </w:rPr>
        <w:t>Salesian Missions</w:t>
      </w:r>
      <w:r w:rsidRPr="004C7F40">
        <w:rPr>
          <w:rFonts w:ascii="Cambria" w:hAnsi="Cambria"/>
          <w:lang w:val="es-ES"/>
        </w:rPr>
        <w:t xml:space="preserve"> (New Rochelle, </w:t>
      </w:r>
      <w:r w:rsidR="008D721B" w:rsidRPr="004C7F40">
        <w:rPr>
          <w:rFonts w:ascii="Cambria" w:hAnsi="Cambria"/>
          <w:lang w:val="es-ES"/>
        </w:rPr>
        <w:t>EE.UU</w:t>
      </w:r>
      <w:r w:rsidRPr="004C7F40">
        <w:rPr>
          <w:rFonts w:ascii="Cambria" w:hAnsi="Cambria"/>
          <w:lang w:val="es-ES"/>
        </w:rPr>
        <w:t>).</w:t>
      </w:r>
      <w:r w:rsidRPr="004C7F40">
        <w:rPr>
          <w:lang w:val="es-ES"/>
        </w:rPr>
        <w:t xml:space="preserve"> </w:t>
      </w:r>
    </w:p>
  </w:footnote>
  <w:footnote w:id="2">
    <w:p w14:paraId="4610B3C7" w14:textId="5C2D245D" w:rsidR="001832D1" w:rsidRPr="004C7F40" w:rsidRDefault="001832D1" w:rsidP="001832D1">
      <w:pPr>
        <w:pStyle w:val="FootnoteText"/>
        <w:rPr>
          <w:lang w:val="es-ES"/>
        </w:rPr>
      </w:pPr>
      <w:r w:rsidRPr="004C7F40">
        <w:rPr>
          <w:rStyle w:val="FootnoteReference"/>
          <w:lang w:val="es-ES"/>
        </w:rPr>
        <w:footnoteRef/>
      </w:r>
      <w:r w:rsidRPr="004C7F40">
        <w:rPr>
          <w:lang w:val="es-ES"/>
        </w:rPr>
        <w:t xml:space="preserve"> </w:t>
      </w:r>
      <w:r w:rsidRPr="004C7F40">
        <w:rPr>
          <w:rFonts w:ascii="Cambria" w:hAnsi="Cambria"/>
          <w:lang w:val="es-ES"/>
        </w:rPr>
        <w:t xml:space="preserve">Cf. </w:t>
      </w:r>
      <w:r w:rsidR="00A25D77" w:rsidRPr="004C7F40">
        <w:rPr>
          <w:rFonts w:ascii="Cambria" w:hAnsi="Cambria"/>
          <w:lang w:val="es-ES"/>
        </w:rPr>
        <w:t>“</w:t>
      </w:r>
      <w:r w:rsidRPr="004C7F40">
        <w:rPr>
          <w:rFonts w:ascii="Cambria" w:hAnsi="Cambria"/>
          <w:lang w:val="es-ES"/>
        </w:rPr>
        <w:t>La Procura Mision</w:t>
      </w:r>
      <w:r w:rsidR="00214021" w:rsidRPr="004C7F40">
        <w:rPr>
          <w:rFonts w:ascii="Cambria" w:hAnsi="Cambria"/>
          <w:lang w:val="es-ES"/>
        </w:rPr>
        <w:t>e</w:t>
      </w:r>
      <w:r w:rsidRPr="004C7F40">
        <w:rPr>
          <w:rFonts w:ascii="Cambria" w:hAnsi="Cambria"/>
          <w:lang w:val="es-ES"/>
        </w:rPr>
        <w:t>ra I</w:t>
      </w:r>
      <w:r w:rsidR="00214021" w:rsidRPr="004C7F40">
        <w:rPr>
          <w:rFonts w:ascii="Cambria" w:hAnsi="Cambria"/>
          <w:lang w:val="es-ES"/>
        </w:rPr>
        <w:t>ns</w:t>
      </w:r>
      <w:r w:rsidRPr="004C7F40">
        <w:rPr>
          <w:rFonts w:ascii="Cambria" w:hAnsi="Cambria"/>
          <w:lang w:val="es-ES"/>
        </w:rPr>
        <w:t>pe</w:t>
      </w:r>
      <w:r w:rsidR="00214021" w:rsidRPr="004C7F40">
        <w:rPr>
          <w:rFonts w:ascii="Cambria" w:hAnsi="Cambria"/>
          <w:lang w:val="es-ES"/>
        </w:rPr>
        <w:t>c</w:t>
      </w:r>
      <w:r w:rsidRPr="004C7F40">
        <w:rPr>
          <w:rFonts w:ascii="Cambria" w:hAnsi="Cambria"/>
          <w:lang w:val="es-ES"/>
        </w:rPr>
        <w:t xml:space="preserve">torial. </w:t>
      </w:r>
      <w:r w:rsidR="00214021" w:rsidRPr="004C7F40">
        <w:rPr>
          <w:rFonts w:ascii="Cambria" w:hAnsi="Cambria"/>
          <w:lang w:val="es-ES"/>
        </w:rPr>
        <w:t>Directrices y orientaciones</w:t>
      </w:r>
      <w:r w:rsidR="00A25D77" w:rsidRPr="004C7F40">
        <w:rPr>
          <w:rFonts w:ascii="Cambria" w:hAnsi="Cambria"/>
          <w:lang w:val="es-ES"/>
        </w:rPr>
        <w:t>”</w:t>
      </w:r>
      <w:r w:rsidRPr="004C7F40">
        <w:rPr>
          <w:rFonts w:ascii="Cambria" w:hAnsi="Cambria"/>
          <w:lang w:val="es-ES"/>
        </w:rPr>
        <w:t xml:space="preserve">, </w:t>
      </w:r>
      <w:r w:rsidR="00214021" w:rsidRPr="004C7F40">
        <w:rPr>
          <w:rFonts w:ascii="Cambria" w:hAnsi="Cambria"/>
          <w:lang w:val="es-ES"/>
        </w:rPr>
        <w:t>e</w:t>
      </w:r>
      <w:r w:rsidRPr="004C7F40">
        <w:rPr>
          <w:rFonts w:ascii="Cambria" w:hAnsi="Cambria"/>
          <w:lang w:val="es-ES"/>
        </w:rPr>
        <w:t xml:space="preserve">n </w:t>
      </w:r>
      <w:r w:rsidRPr="004C7F40">
        <w:rPr>
          <w:rFonts w:ascii="Cambria" w:hAnsi="Cambria"/>
          <w:i/>
          <w:iCs/>
          <w:lang w:val="es-ES"/>
        </w:rPr>
        <w:t>ACG</w:t>
      </w:r>
      <w:r w:rsidRPr="004C7F40">
        <w:rPr>
          <w:rFonts w:ascii="Cambria" w:hAnsi="Cambria"/>
          <w:lang w:val="es-ES"/>
        </w:rPr>
        <w:t xml:space="preserve"> 443, p.44-45.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31C"/>
    <w:multiLevelType w:val="multilevel"/>
    <w:tmpl w:val="6246B354"/>
    <w:lvl w:ilvl="0">
      <w:start w:val="4"/>
      <w:numFmt w:val="decimal"/>
      <w:lvlText w:val="%1"/>
      <w:lvlJc w:val="left"/>
      <w:pPr>
        <w:ind w:left="2179" w:hanging="647"/>
      </w:pPr>
      <w:rPr>
        <w:rFonts w:hint="default"/>
      </w:rPr>
    </w:lvl>
    <w:lvl w:ilvl="1">
      <w:start w:val="1"/>
      <w:numFmt w:val="decimal"/>
      <w:lvlText w:val="%1.%2"/>
      <w:lvlJc w:val="left"/>
      <w:pPr>
        <w:ind w:left="2179" w:hanging="647"/>
      </w:pPr>
      <w:rPr>
        <w:rFonts w:ascii="Arial" w:eastAsia="Arial" w:hAnsi="Arial" w:cs="Arial" w:hint="default"/>
        <w:spacing w:val="-1"/>
        <w:w w:val="96"/>
        <w:sz w:val="27"/>
        <w:szCs w:val="27"/>
      </w:rPr>
    </w:lvl>
    <w:lvl w:ilvl="2">
      <w:start w:val="1"/>
      <w:numFmt w:val="decimal"/>
      <w:lvlText w:val="%1.%2.%3"/>
      <w:lvlJc w:val="left"/>
      <w:pPr>
        <w:ind w:left="2226" w:hanging="663"/>
      </w:pPr>
      <w:rPr>
        <w:rFonts w:ascii="Arial" w:eastAsia="Arial" w:hAnsi="Arial" w:cs="Arial" w:hint="default"/>
        <w:spacing w:val="-1"/>
        <w:w w:val="102"/>
        <w:sz w:val="26"/>
        <w:szCs w:val="26"/>
      </w:rPr>
    </w:lvl>
    <w:lvl w:ilvl="3">
      <w:start w:val="1"/>
      <w:numFmt w:val="decimal"/>
      <w:lvlText w:val="%4-"/>
      <w:lvlJc w:val="left"/>
      <w:pPr>
        <w:ind w:left="2240" w:hanging="235"/>
      </w:pPr>
      <w:rPr>
        <w:rFonts w:ascii="Arial" w:eastAsia="Arial" w:hAnsi="Arial" w:cs="Arial" w:hint="default"/>
        <w:spacing w:val="-12"/>
        <w:w w:val="99"/>
        <w:sz w:val="24"/>
        <w:szCs w:val="24"/>
      </w:rPr>
    </w:lvl>
    <w:lvl w:ilvl="4">
      <w:numFmt w:val="bullet"/>
      <w:lvlText w:val="•"/>
      <w:lvlJc w:val="left"/>
      <w:pPr>
        <w:ind w:left="4567" w:hanging="235"/>
      </w:pPr>
      <w:rPr>
        <w:rFonts w:hint="default"/>
      </w:rPr>
    </w:lvl>
    <w:lvl w:ilvl="5">
      <w:numFmt w:val="bullet"/>
      <w:lvlText w:val="•"/>
      <w:lvlJc w:val="left"/>
      <w:pPr>
        <w:ind w:left="5730" w:hanging="235"/>
      </w:pPr>
      <w:rPr>
        <w:rFonts w:hint="default"/>
      </w:rPr>
    </w:lvl>
    <w:lvl w:ilvl="6">
      <w:numFmt w:val="bullet"/>
      <w:lvlText w:val="•"/>
      <w:lvlJc w:val="left"/>
      <w:pPr>
        <w:ind w:left="6894" w:hanging="235"/>
      </w:pPr>
      <w:rPr>
        <w:rFonts w:hint="default"/>
      </w:rPr>
    </w:lvl>
    <w:lvl w:ilvl="7">
      <w:numFmt w:val="bullet"/>
      <w:lvlText w:val="•"/>
      <w:lvlJc w:val="left"/>
      <w:pPr>
        <w:ind w:left="8058" w:hanging="235"/>
      </w:pPr>
      <w:rPr>
        <w:rFonts w:hint="default"/>
      </w:rPr>
    </w:lvl>
    <w:lvl w:ilvl="8">
      <w:numFmt w:val="bullet"/>
      <w:lvlText w:val="•"/>
      <w:lvlJc w:val="left"/>
      <w:pPr>
        <w:ind w:left="9221" w:hanging="235"/>
      </w:pPr>
      <w:rPr>
        <w:rFonts w:hint="default"/>
      </w:rPr>
    </w:lvl>
  </w:abstractNum>
  <w:abstractNum w:abstractNumId="1" w15:restartNumberingAfterBreak="0">
    <w:nsid w:val="175E3383"/>
    <w:multiLevelType w:val="multilevel"/>
    <w:tmpl w:val="FCFAB4F8"/>
    <w:lvl w:ilvl="0">
      <w:start w:val="3"/>
      <w:numFmt w:val="decimal"/>
      <w:lvlText w:val="%1"/>
      <w:lvlJc w:val="left"/>
      <w:pPr>
        <w:ind w:left="1972" w:hanging="444"/>
      </w:pPr>
      <w:rPr>
        <w:rFonts w:hint="default"/>
      </w:rPr>
    </w:lvl>
    <w:lvl w:ilvl="1">
      <w:start w:val="1"/>
      <w:numFmt w:val="decimal"/>
      <w:lvlText w:val="%1.%2"/>
      <w:lvlJc w:val="left"/>
      <w:pPr>
        <w:ind w:left="1972" w:hanging="444"/>
      </w:pPr>
      <w:rPr>
        <w:rFonts w:ascii="Arial" w:eastAsia="Arial" w:hAnsi="Arial" w:cs="Arial" w:hint="default"/>
        <w:spacing w:val="-1"/>
        <w:w w:val="99"/>
        <w:sz w:val="27"/>
        <w:szCs w:val="27"/>
      </w:rPr>
    </w:lvl>
    <w:lvl w:ilvl="2">
      <w:numFmt w:val="bullet"/>
      <w:lvlText w:val="•"/>
      <w:lvlJc w:val="left"/>
      <w:pPr>
        <w:ind w:left="3893" w:hanging="444"/>
      </w:pPr>
      <w:rPr>
        <w:rFonts w:hint="default"/>
      </w:rPr>
    </w:lvl>
    <w:lvl w:ilvl="3">
      <w:numFmt w:val="bullet"/>
      <w:lvlText w:val="•"/>
      <w:lvlJc w:val="left"/>
      <w:pPr>
        <w:ind w:left="4850" w:hanging="444"/>
      </w:pPr>
      <w:rPr>
        <w:rFonts w:hint="default"/>
      </w:rPr>
    </w:lvl>
    <w:lvl w:ilvl="4">
      <w:numFmt w:val="bullet"/>
      <w:lvlText w:val="•"/>
      <w:lvlJc w:val="left"/>
      <w:pPr>
        <w:ind w:left="5807" w:hanging="444"/>
      </w:pPr>
      <w:rPr>
        <w:rFonts w:hint="default"/>
      </w:rPr>
    </w:lvl>
    <w:lvl w:ilvl="5">
      <w:numFmt w:val="bullet"/>
      <w:lvlText w:val="•"/>
      <w:lvlJc w:val="left"/>
      <w:pPr>
        <w:ind w:left="6764" w:hanging="444"/>
      </w:pPr>
      <w:rPr>
        <w:rFonts w:hint="default"/>
      </w:rPr>
    </w:lvl>
    <w:lvl w:ilvl="6">
      <w:numFmt w:val="bullet"/>
      <w:lvlText w:val="•"/>
      <w:lvlJc w:val="left"/>
      <w:pPr>
        <w:ind w:left="7721" w:hanging="444"/>
      </w:pPr>
      <w:rPr>
        <w:rFonts w:hint="default"/>
      </w:rPr>
    </w:lvl>
    <w:lvl w:ilvl="7">
      <w:numFmt w:val="bullet"/>
      <w:lvlText w:val="•"/>
      <w:lvlJc w:val="left"/>
      <w:pPr>
        <w:ind w:left="8678" w:hanging="444"/>
      </w:pPr>
      <w:rPr>
        <w:rFonts w:hint="default"/>
      </w:rPr>
    </w:lvl>
    <w:lvl w:ilvl="8">
      <w:numFmt w:val="bullet"/>
      <w:lvlText w:val="•"/>
      <w:lvlJc w:val="left"/>
      <w:pPr>
        <w:ind w:left="9635" w:hanging="444"/>
      </w:pPr>
      <w:rPr>
        <w:rFonts w:hint="default"/>
      </w:rPr>
    </w:lvl>
  </w:abstractNum>
  <w:abstractNum w:abstractNumId="2" w15:restartNumberingAfterBreak="0">
    <w:nsid w:val="3A0806B4"/>
    <w:multiLevelType w:val="multilevel"/>
    <w:tmpl w:val="9F98FE04"/>
    <w:lvl w:ilvl="0">
      <w:start w:val="2"/>
      <w:numFmt w:val="decimal"/>
      <w:lvlText w:val="%1"/>
      <w:lvlJc w:val="left"/>
      <w:pPr>
        <w:ind w:left="1972" w:hanging="438"/>
      </w:pPr>
      <w:rPr>
        <w:rFonts w:hint="default"/>
      </w:rPr>
    </w:lvl>
    <w:lvl w:ilvl="1">
      <w:start w:val="1"/>
      <w:numFmt w:val="decimal"/>
      <w:lvlText w:val="%1.%2"/>
      <w:lvlJc w:val="left"/>
      <w:pPr>
        <w:ind w:left="1972" w:hanging="438"/>
      </w:pPr>
      <w:rPr>
        <w:rFonts w:ascii="Arial" w:eastAsia="Arial" w:hAnsi="Arial" w:cs="Arial" w:hint="default"/>
        <w:spacing w:val="-1"/>
        <w:w w:val="98"/>
        <w:sz w:val="27"/>
        <w:szCs w:val="27"/>
      </w:rPr>
    </w:lvl>
    <w:lvl w:ilvl="2">
      <w:numFmt w:val="bullet"/>
      <w:lvlText w:val="•"/>
      <w:lvlJc w:val="left"/>
      <w:pPr>
        <w:ind w:left="3893" w:hanging="438"/>
      </w:pPr>
      <w:rPr>
        <w:rFonts w:hint="default"/>
      </w:rPr>
    </w:lvl>
    <w:lvl w:ilvl="3">
      <w:numFmt w:val="bullet"/>
      <w:lvlText w:val="•"/>
      <w:lvlJc w:val="left"/>
      <w:pPr>
        <w:ind w:left="4850" w:hanging="438"/>
      </w:pPr>
      <w:rPr>
        <w:rFonts w:hint="default"/>
      </w:rPr>
    </w:lvl>
    <w:lvl w:ilvl="4">
      <w:numFmt w:val="bullet"/>
      <w:lvlText w:val="•"/>
      <w:lvlJc w:val="left"/>
      <w:pPr>
        <w:ind w:left="5807" w:hanging="438"/>
      </w:pPr>
      <w:rPr>
        <w:rFonts w:hint="default"/>
      </w:rPr>
    </w:lvl>
    <w:lvl w:ilvl="5">
      <w:numFmt w:val="bullet"/>
      <w:lvlText w:val="•"/>
      <w:lvlJc w:val="left"/>
      <w:pPr>
        <w:ind w:left="6764" w:hanging="438"/>
      </w:pPr>
      <w:rPr>
        <w:rFonts w:hint="default"/>
      </w:rPr>
    </w:lvl>
    <w:lvl w:ilvl="6">
      <w:numFmt w:val="bullet"/>
      <w:lvlText w:val="•"/>
      <w:lvlJc w:val="left"/>
      <w:pPr>
        <w:ind w:left="7721" w:hanging="438"/>
      </w:pPr>
      <w:rPr>
        <w:rFonts w:hint="default"/>
      </w:rPr>
    </w:lvl>
    <w:lvl w:ilvl="7">
      <w:numFmt w:val="bullet"/>
      <w:lvlText w:val="•"/>
      <w:lvlJc w:val="left"/>
      <w:pPr>
        <w:ind w:left="8678" w:hanging="438"/>
      </w:pPr>
      <w:rPr>
        <w:rFonts w:hint="default"/>
      </w:rPr>
    </w:lvl>
    <w:lvl w:ilvl="8">
      <w:numFmt w:val="bullet"/>
      <w:lvlText w:val="•"/>
      <w:lvlJc w:val="left"/>
      <w:pPr>
        <w:ind w:left="9635" w:hanging="438"/>
      </w:pPr>
      <w:rPr>
        <w:rFonts w:hint="default"/>
      </w:rPr>
    </w:lvl>
  </w:abstractNum>
  <w:abstractNum w:abstractNumId="3" w15:restartNumberingAfterBreak="0">
    <w:nsid w:val="4B624295"/>
    <w:multiLevelType w:val="multilevel"/>
    <w:tmpl w:val="6246B354"/>
    <w:lvl w:ilvl="0">
      <w:start w:val="4"/>
      <w:numFmt w:val="decimal"/>
      <w:lvlText w:val="%1"/>
      <w:lvlJc w:val="left"/>
      <w:pPr>
        <w:ind w:left="2179" w:hanging="647"/>
      </w:pPr>
      <w:rPr>
        <w:rFonts w:hint="default"/>
      </w:rPr>
    </w:lvl>
    <w:lvl w:ilvl="1">
      <w:start w:val="1"/>
      <w:numFmt w:val="decimal"/>
      <w:lvlText w:val="%1.%2"/>
      <w:lvlJc w:val="left"/>
      <w:pPr>
        <w:ind w:left="2179" w:hanging="647"/>
      </w:pPr>
      <w:rPr>
        <w:rFonts w:ascii="Arial" w:eastAsia="Arial" w:hAnsi="Arial" w:cs="Arial" w:hint="default"/>
        <w:spacing w:val="-1"/>
        <w:w w:val="96"/>
        <w:sz w:val="27"/>
        <w:szCs w:val="27"/>
      </w:rPr>
    </w:lvl>
    <w:lvl w:ilvl="2">
      <w:start w:val="1"/>
      <w:numFmt w:val="decimal"/>
      <w:lvlText w:val="%1.%2.%3"/>
      <w:lvlJc w:val="left"/>
      <w:pPr>
        <w:ind w:left="2226" w:hanging="663"/>
      </w:pPr>
      <w:rPr>
        <w:rFonts w:ascii="Arial" w:eastAsia="Arial" w:hAnsi="Arial" w:cs="Arial" w:hint="default"/>
        <w:spacing w:val="-1"/>
        <w:w w:val="102"/>
        <w:sz w:val="26"/>
        <w:szCs w:val="26"/>
      </w:rPr>
    </w:lvl>
    <w:lvl w:ilvl="3">
      <w:start w:val="1"/>
      <w:numFmt w:val="decimal"/>
      <w:lvlText w:val="%4-"/>
      <w:lvlJc w:val="left"/>
      <w:pPr>
        <w:ind w:left="2240" w:hanging="235"/>
      </w:pPr>
      <w:rPr>
        <w:rFonts w:ascii="Arial" w:eastAsia="Arial" w:hAnsi="Arial" w:cs="Arial" w:hint="default"/>
        <w:spacing w:val="-12"/>
        <w:w w:val="99"/>
        <w:sz w:val="24"/>
        <w:szCs w:val="24"/>
      </w:rPr>
    </w:lvl>
    <w:lvl w:ilvl="4">
      <w:numFmt w:val="bullet"/>
      <w:lvlText w:val="•"/>
      <w:lvlJc w:val="left"/>
      <w:pPr>
        <w:ind w:left="4567" w:hanging="235"/>
      </w:pPr>
      <w:rPr>
        <w:rFonts w:hint="default"/>
      </w:rPr>
    </w:lvl>
    <w:lvl w:ilvl="5">
      <w:numFmt w:val="bullet"/>
      <w:lvlText w:val="•"/>
      <w:lvlJc w:val="left"/>
      <w:pPr>
        <w:ind w:left="5730" w:hanging="235"/>
      </w:pPr>
      <w:rPr>
        <w:rFonts w:hint="default"/>
      </w:rPr>
    </w:lvl>
    <w:lvl w:ilvl="6">
      <w:numFmt w:val="bullet"/>
      <w:lvlText w:val="•"/>
      <w:lvlJc w:val="left"/>
      <w:pPr>
        <w:ind w:left="6894" w:hanging="235"/>
      </w:pPr>
      <w:rPr>
        <w:rFonts w:hint="default"/>
      </w:rPr>
    </w:lvl>
    <w:lvl w:ilvl="7">
      <w:numFmt w:val="bullet"/>
      <w:lvlText w:val="•"/>
      <w:lvlJc w:val="left"/>
      <w:pPr>
        <w:ind w:left="8058" w:hanging="235"/>
      </w:pPr>
      <w:rPr>
        <w:rFonts w:hint="default"/>
      </w:rPr>
    </w:lvl>
    <w:lvl w:ilvl="8">
      <w:numFmt w:val="bullet"/>
      <w:lvlText w:val="•"/>
      <w:lvlJc w:val="left"/>
      <w:pPr>
        <w:ind w:left="9221" w:hanging="235"/>
      </w:pPr>
      <w:rPr>
        <w:rFonts w:hint="default"/>
      </w:rPr>
    </w:lvl>
  </w:abstractNum>
  <w:abstractNum w:abstractNumId="4" w15:restartNumberingAfterBreak="0">
    <w:nsid w:val="4DBE3153"/>
    <w:multiLevelType w:val="multilevel"/>
    <w:tmpl w:val="10EC9E80"/>
    <w:lvl w:ilvl="0">
      <w:start w:val="5"/>
      <w:numFmt w:val="decimal"/>
      <w:lvlText w:val="%1"/>
      <w:lvlJc w:val="left"/>
      <w:pPr>
        <w:ind w:left="1931" w:hanging="453"/>
      </w:pPr>
      <w:rPr>
        <w:rFonts w:hint="default"/>
      </w:rPr>
    </w:lvl>
    <w:lvl w:ilvl="1">
      <w:start w:val="1"/>
      <w:numFmt w:val="decimal"/>
      <w:lvlText w:val="%1.%2"/>
      <w:lvlJc w:val="left"/>
      <w:pPr>
        <w:ind w:left="2073" w:hanging="453"/>
      </w:pPr>
      <w:rPr>
        <w:rFonts w:ascii="Arial" w:eastAsia="Arial" w:hAnsi="Arial" w:cs="Arial" w:hint="default"/>
        <w:spacing w:val="-1"/>
        <w:w w:val="103"/>
        <w:sz w:val="26"/>
        <w:szCs w:val="26"/>
      </w:rPr>
    </w:lvl>
    <w:lvl w:ilvl="2">
      <w:start w:val="1"/>
      <w:numFmt w:val="decimal"/>
      <w:lvlText w:val="%3."/>
      <w:lvlJc w:val="left"/>
      <w:pPr>
        <w:ind w:left="2313" w:hanging="333"/>
        <w:jc w:val="right"/>
      </w:pPr>
      <w:rPr>
        <w:rFonts w:ascii="Arial" w:eastAsia="Arial" w:hAnsi="Arial" w:cs="Arial" w:hint="default"/>
        <w:spacing w:val="-1"/>
        <w:w w:val="106"/>
        <w:sz w:val="26"/>
        <w:szCs w:val="26"/>
      </w:rPr>
    </w:lvl>
    <w:lvl w:ilvl="3">
      <w:numFmt w:val="bullet"/>
      <w:lvlText w:val="•"/>
      <w:lvlJc w:val="left"/>
      <w:pPr>
        <w:ind w:left="2600" w:hanging="333"/>
      </w:pPr>
      <w:rPr>
        <w:rFonts w:hint="default"/>
      </w:rPr>
    </w:lvl>
    <w:lvl w:ilvl="4">
      <w:numFmt w:val="bullet"/>
      <w:lvlText w:val="•"/>
      <w:lvlJc w:val="left"/>
      <w:pPr>
        <w:ind w:left="3878" w:hanging="333"/>
      </w:pPr>
      <w:rPr>
        <w:rFonts w:hint="default"/>
      </w:rPr>
    </w:lvl>
    <w:lvl w:ilvl="5">
      <w:numFmt w:val="bullet"/>
      <w:lvlText w:val="•"/>
      <w:lvlJc w:val="left"/>
      <w:pPr>
        <w:ind w:left="5156" w:hanging="333"/>
      </w:pPr>
      <w:rPr>
        <w:rFonts w:hint="default"/>
      </w:rPr>
    </w:lvl>
    <w:lvl w:ilvl="6">
      <w:numFmt w:val="bullet"/>
      <w:lvlText w:val="•"/>
      <w:lvlJc w:val="left"/>
      <w:pPr>
        <w:ind w:left="6435" w:hanging="333"/>
      </w:pPr>
      <w:rPr>
        <w:rFonts w:hint="default"/>
      </w:rPr>
    </w:lvl>
    <w:lvl w:ilvl="7">
      <w:numFmt w:val="bullet"/>
      <w:lvlText w:val="•"/>
      <w:lvlJc w:val="left"/>
      <w:pPr>
        <w:ind w:left="7713" w:hanging="333"/>
      </w:pPr>
      <w:rPr>
        <w:rFonts w:hint="default"/>
      </w:rPr>
    </w:lvl>
    <w:lvl w:ilvl="8">
      <w:numFmt w:val="bullet"/>
      <w:lvlText w:val="•"/>
      <w:lvlJc w:val="left"/>
      <w:pPr>
        <w:ind w:left="8992" w:hanging="333"/>
      </w:pPr>
      <w:rPr>
        <w:rFonts w:hint="default"/>
      </w:rPr>
    </w:lvl>
  </w:abstractNum>
  <w:abstractNum w:abstractNumId="5" w15:restartNumberingAfterBreak="0">
    <w:nsid w:val="64BE23FF"/>
    <w:multiLevelType w:val="multilevel"/>
    <w:tmpl w:val="6246B354"/>
    <w:lvl w:ilvl="0">
      <w:start w:val="4"/>
      <w:numFmt w:val="decimal"/>
      <w:lvlText w:val="%1"/>
      <w:lvlJc w:val="left"/>
      <w:pPr>
        <w:ind w:left="2179" w:hanging="647"/>
      </w:pPr>
      <w:rPr>
        <w:rFonts w:hint="default"/>
      </w:rPr>
    </w:lvl>
    <w:lvl w:ilvl="1">
      <w:start w:val="1"/>
      <w:numFmt w:val="decimal"/>
      <w:lvlText w:val="%1.%2"/>
      <w:lvlJc w:val="left"/>
      <w:pPr>
        <w:ind w:left="2179" w:hanging="647"/>
      </w:pPr>
      <w:rPr>
        <w:rFonts w:ascii="Arial" w:eastAsia="Arial" w:hAnsi="Arial" w:cs="Arial" w:hint="default"/>
        <w:spacing w:val="-1"/>
        <w:w w:val="96"/>
        <w:sz w:val="27"/>
        <w:szCs w:val="27"/>
      </w:rPr>
    </w:lvl>
    <w:lvl w:ilvl="2">
      <w:start w:val="1"/>
      <w:numFmt w:val="decimal"/>
      <w:lvlText w:val="%1.%2.%3"/>
      <w:lvlJc w:val="left"/>
      <w:pPr>
        <w:ind w:left="2226" w:hanging="663"/>
      </w:pPr>
      <w:rPr>
        <w:rFonts w:ascii="Arial" w:eastAsia="Arial" w:hAnsi="Arial" w:cs="Arial" w:hint="default"/>
        <w:spacing w:val="-1"/>
        <w:w w:val="102"/>
        <w:sz w:val="26"/>
        <w:szCs w:val="26"/>
      </w:rPr>
    </w:lvl>
    <w:lvl w:ilvl="3">
      <w:start w:val="1"/>
      <w:numFmt w:val="decimal"/>
      <w:lvlText w:val="%4-"/>
      <w:lvlJc w:val="left"/>
      <w:pPr>
        <w:ind w:left="2240" w:hanging="235"/>
      </w:pPr>
      <w:rPr>
        <w:rFonts w:ascii="Arial" w:eastAsia="Arial" w:hAnsi="Arial" w:cs="Arial" w:hint="default"/>
        <w:spacing w:val="-12"/>
        <w:w w:val="99"/>
        <w:sz w:val="24"/>
        <w:szCs w:val="24"/>
      </w:rPr>
    </w:lvl>
    <w:lvl w:ilvl="4">
      <w:numFmt w:val="bullet"/>
      <w:lvlText w:val="•"/>
      <w:lvlJc w:val="left"/>
      <w:pPr>
        <w:ind w:left="4567" w:hanging="235"/>
      </w:pPr>
      <w:rPr>
        <w:rFonts w:hint="default"/>
      </w:rPr>
    </w:lvl>
    <w:lvl w:ilvl="5">
      <w:numFmt w:val="bullet"/>
      <w:lvlText w:val="•"/>
      <w:lvlJc w:val="left"/>
      <w:pPr>
        <w:ind w:left="5730" w:hanging="235"/>
      </w:pPr>
      <w:rPr>
        <w:rFonts w:hint="default"/>
      </w:rPr>
    </w:lvl>
    <w:lvl w:ilvl="6">
      <w:numFmt w:val="bullet"/>
      <w:lvlText w:val="•"/>
      <w:lvlJc w:val="left"/>
      <w:pPr>
        <w:ind w:left="6894" w:hanging="235"/>
      </w:pPr>
      <w:rPr>
        <w:rFonts w:hint="default"/>
      </w:rPr>
    </w:lvl>
    <w:lvl w:ilvl="7">
      <w:numFmt w:val="bullet"/>
      <w:lvlText w:val="•"/>
      <w:lvlJc w:val="left"/>
      <w:pPr>
        <w:ind w:left="8058" w:hanging="235"/>
      </w:pPr>
      <w:rPr>
        <w:rFonts w:hint="default"/>
      </w:rPr>
    </w:lvl>
    <w:lvl w:ilvl="8">
      <w:numFmt w:val="bullet"/>
      <w:lvlText w:val="•"/>
      <w:lvlJc w:val="left"/>
      <w:pPr>
        <w:ind w:left="9221" w:hanging="235"/>
      </w:pPr>
      <w:rPr>
        <w:rFonts w:hint="default"/>
      </w:rPr>
    </w:lvl>
  </w:abstractNum>
  <w:num w:numId="1" w16cid:durableId="499541842">
    <w:abstractNumId w:val="2"/>
  </w:num>
  <w:num w:numId="2" w16cid:durableId="359286472">
    <w:abstractNumId w:val="1"/>
  </w:num>
  <w:num w:numId="3" w16cid:durableId="1181626717">
    <w:abstractNumId w:val="3"/>
  </w:num>
  <w:num w:numId="4" w16cid:durableId="510266985">
    <w:abstractNumId w:val="5"/>
  </w:num>
  <w:num w:numId="5" w16cid:durableId="144133000">
    <w:abstractNumId w:val="0"/>
  </w:num>
  <w:num w:numId="6" w16cid:durableId="1178617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3A"/>
    <w:rsid w:val="00007F2F"/>
    <w:rsid w:val="0001187A"/>
    <w:rsid w:val="000119DD"/>
    <w:rsid w:val="00015373"/>
    <w:rsid w:val="00021282"/>
    <w:rsid w:val="0006434B"/>
    <w:rsid w:val="00087094"/>
    <w:rsid w:val="000912C3"/>
    <w:rsid w:val="000A6838"/>
    <w:rsid w:val="000B18B5"/>
    <w:rsid w:val="000B6027"/>
    <w:rsid w:val="000C5D20"/>
    <w:rsid w:val="000D2311"/>
    <w:rsid w:val="000D3F14"/>
    <w:rsid w:val="000E03F8"/>
    <w:rsid w:val="000F442A"/>
    <w:rsid w:val="00112180"/>
    <w:rsid w:val="00176E0C"/>
    <w:rsid w:val="001832D1"/>
    <w:rsid w:val="00184FEC"/>
    <w:rsid w:val="0019555F"/>
    <w:rsid w:val="001C2629"/>
    <w:rsid w:val="001C5AC6"/>
    <w:rsid w:val="001D1CE9"/>
    <w:rsid w:val="001E0D02"/>
    <w:rsid w:val="001E40F3"/>
    <w:rsid w:val="00214021"/>
    <w:rsid w:val="00217422"/>
    <w:rsid w:val="00246358"/>
    <w:rsid w:val="00247453"/>
    <w:rsid w:val="00264360"/>
    <w:rsid w:val="00267C99"/>
    <w:rsid w:val="002718C9"/>
    <w:rsid w:val="00283D71"/>
    <w:rsid w:val="00290069"/>
    <w:rsid w:val="00295CE2"/>
    <w:rsid w:val="002A3453"/>
    <w:rsid w:val="002C538A"/>
    <w:rsid w:val="002D665A"/>
    <w:rsid w:val="002E432C"/>
    <w:rsid w:val="00311EC7"/>
    <w:rsid w:val="003367F2"/>
    <w:rsid w:val="003618A2"/>
    <w:rsid w:val="003A33FC"/>
    <w:rsid w:val="003B5EBF"/>
    <w:rsid w:val="003D37A8"/>
    <w:rsid w:val="004016FD"/>
    <w:rsid w:val="004149AB"/>
    <w:rsid w:val="00474DEF"/>
    <w:rsid w:val="00475583"/>
    <w:rsid w:val="004758BD"/>
    <w:rsid w:val="0047753E"/>
    <w:rsid w:val="00483D6F"/>
    <w:rsid w:val="00491BE9"/>
    <w:rsid w:val="004926AF"/>
    <w:rsid w:val="00497E5C"/>
    <w:rsid w:val="004B11FC"/>
    <w:rsid w:val="004B57A0"/>
    <w:rsid w:val="004B62AD"/>
    <w:rsid w:val="004B797C"/>
    <w:rsid w:val="004C6396"/>
    <w:rsid w:val="004C6E18"/>
    <w:rsid w:val="004C7F40"/>
    <w:rsid w:val="004D03E5"/>
    <w:rsid w:val="004D504F"/>
    <w:rsid w:val="004E7F31"/>
    <w:rsid w:val="005206A7"/>
    <w:rsid w:val="005406BA"/>
    <w:rsid w:val="00563C2E"/>
    <w:rsid w:val="0056464A"/>
    <w:rsid w:val="00566ECD"/>
    <w:rsid w:val="0057570C"/>
    <w:rsid w:val="00577F02"/>
    <w:rsid w:val="0059040D"/>
    <w:rsid w:val="00592FC8"/>
    <w:rsid w:val="005A5809"/>
    <w:rsid w:val="005F3470"/>
    <w:rsid w:val="00601373"/>
    <w:rsid w:val="006312DF"/>
    <w:rsid w:val="006370B8"/>
    <w:rsid w:val="0064094A"/>
    <w:rsid w:val="00655D2F"/>
    <w:rsid w:val="00660C45"/>
    <w:rsid w:val="0068281C"/>
    <w:rsid w:val="00683C2D"/>
    <w:rsid w:val="0068733D"/>
    <w:rsid w:val="006A25CD"/>
    <w:rsid w:val="006B36A4"/>
    <w:rsid w:val="006B6C14"/>
    <w:rsid w:val="006C272F"/>
    <w:rsid w:val="006E7473"/>
    <w:rsid w:val="006E753F"/>
    <w:rsid w:val="006F34DC"/>
    <w:rsid w:val="00717CB4"/>
    <w:rsid w:val="007320CA"/>
    <w:rsid w:val="00736CB4"/>
    <w:rsid w:val="0075125C"/>
    <w:rsid w:val="00762506"/>
    <w:rsid w:val="00766FBF"/>
    <w:rsid w:val="007677C4"/>
    <w:rsid w:val="00767D88"/>
    <w:rsid w:val="007742CC"/>
    <w:rsid w:val="00784B08"/>
    <w:rsid w:val="007A1370"/>
    <w:rsid w:val="007A3F50"/>
    <w:rsid w:val="007C256D"/>
    <w:rsid w:val="007C3005"/>
    <w:rsid w:val="007E021C"/>
    <w:rsid w:val="00802864"/>
    <w:rsid w:val="00812EB6"/>
    <w:rsid w:val="00823B18"/>
    <w:rsid w:val="0083368A"/>
    <w:rsid w:val="00851560"/>
    <w:rsid w:val="008574C4"/>
    <w:rsid w:val="00861B58"/>
    <w:rsid w:val="008726FE"/>
    <w:rsid w:val="00884627"/>
    <w:rsid w:val="008868FE"/>
    <w:rsid w:val="008A1C66"/>
    <w:rsid w:val="008C5AC3"/>
    <w:rsid w:val="008C61F5"/>
    <w:rsid w:val="008D2635"/>
    <w:rsid w:val="008D5664"/>
    <w:rsid w:val="008D721B"/>
    <w:rsid w:val="00904424"/>
    <w:rsid w:val="009276B1"/>
    <w:rsid w:val="009378E3"/>
    <w:rsid w:val="00940AF3"/>
    <w:rsid w:val="00956E63"/>
    <w:rsid w:val="00980E8A"/>
    <w:rsid w:val="00996131"/>
    <w:rsid w:val="009B19CA"/>
    <w:rsid w:val="009B7ADA"/>
    <w:rsid w:val="009D3123"/>
    <w:rsid w:val="009E6ACE"/>
    <w:rsid w:val="009F7636"/>
    <w:rsid w:val="00A15D08"/>
    <w:rsid w:val="00A25D77"/>
    <w:rsid w:val="00A26FB1"/>
    <w:rsid w:val="00A3796C"/>
    <w:rsid w:val="00A37FF3"/>
    <w:rsid w:val="00A643ED"/>
    <w:rsid w:val="00A73089"/>
    <w:rsid w:val="00A80156"/>
    <w:rsid w:val="00A86472"/>
    <w:rsid w:val="00A912ED"/>
    <w:rsid w:val="00A91A7B"/>
    <w:rsid w:val="00A92322"/>
    <w:rsid w:val="00A9280A"/>
    <w:rsid w:val="00AA21F2"/>
    <w:rsid w:val="00AA476A"/>
    <w:rsid w:val="00AC5D27"/>
    <w:rsid w:val="00AE050E"/>
    <w:rsid w:val="00B04F1B"/>
    <w:rsid w:val="00B07D52"/>
    <w:rsid w:val="00B351BB"/>
    <w:rsid w:val="00B40971"/>
    <w:rsid w:val="00B42195"/>
    <w:rsid w:val="00B50B03"/>
    <w:rsid w:val="00B5618C"/>
    <w:rsid w:val="00B64EEC"/>
    <w:rsid w:val="00B65DCD"/>
    <w:rsid w:val="00B74A82"/>
    <w:rsid w:val="00B759DF"/>
    <w:rsid w:val="00B850CB"/>
    <w:rsid w:val="00B959E4"/>
    <w:rsid w:val="00BA1AA5"/>
    <w:rsid w:val="00BB23B6"/>
    <w:rsid w:val="00BB70E1"/>
    <w:rsid w:val="00BC6074"/>
    <w:rsid w:val="00BD1D81"/>
    <w:rsid w:val="00BD7521"/>
    <w:rsid w:val="00C007C7"/>
    <w:rsid w:val="00C07A10"/>
    <w:rsid w:val="00C14118"/>
    <w:rsid w:val="00C2241C"/>
    <w:rsid w:val="00C25372"/>
    <w:rsid w:val="00C350E0"/>
    <w:rsid w:val="00C53C30"/>
    <w:rsid w:val="00C54FEF"/>
    <w:rsid w:val="00C738ED"/>
    <w:rsid w:val="00C91D93"/>
    <w:rsid w:val="00CA541C"/>
    <w:rsid w:val="00CB03E4"/>
    <w:rsid w:val="00CB3B7A"/>
    <w:rsid w:val="00CC3CE6"/>
    <w:rsid w:val="00CD2DD7"/>
    <w:rsid w:val="00CD6C3A"/>
    <w:rsid w:val="00CD772A"/>
    <w:rsid w:val="00CE03D5"/>
    <w:rsid w:val="00CE0E96"/>
    <w:rsid w:val="00CE66C9"/>
    <w:rsid w:val="00CF2C23"/>
    <w:rsid w:val="00D030B7"/>
    <w:rsid w:val="00D03B61"/>
    <w:rsid w:val="00D07AE0"/>
    <w:rsid w:val="00D1057D"/>
    <w:rsid w:val="00D16142"/>
    <w:rsid w:val="00D51FF8"/>
    <w:rsid w:val="00DA17F4"/>
    <w:rsid w:val="00DB34DC"/>
    <w:rsid w:val="00DC61AC"/>
    <w:rsid w:val="00DD5B86"/>
    <w:rsid w:val="00E02AA7"/>
    <w:rsid w:val="00E0589F"/>
    <w:rsid w:val="00E13E32"/>
    <w:rsid w:val="00E16BFE"/>
    <w:rsid w:val="00E3112A"/>
    <w:rsid w:val="00E36D94"/>
    <w:rsid w:val="00E44668"/>
    <w:rsid w:val="00E5083A"/>
    <w:rsid w:val="00E514E3"/>
    <w:rsid w:val="00E67672"/>
    <w:rsid w:val="00E729F0"/>
    <w:rsid w:val="00E863D4"/>
    <w:rsid w:val="00E914CF"/>
    <w:rsid w:val="00EB3E8B"/>
    <w:rsid w:val="00EC418A"/>
    <w:rsid w:val="00EE2FA0"/>
    <w:rsid w:val="00EE3F97"/>
    <w:rsid w:val="00EE44C3"/>
    <w:rsid w:val="00EE45CD"/>
    <w:rsid w:val="00EE57CA"/>
    <w:rsid w:val="00F269FB"/>
    <w:rsid w:val="00F30EE4"/>
    <w:rsid w:val="00F539C6"/>
    <w:rsid w:val="00F80C72"/>
    <w:rsid w:val="00F919EB"/>
    <w:rsid w:val="00FA235D"/>
    <w:rsid w:val="00FD135A"/>
    <w:rsid w:val="00FD1FAC"/>
    <w:rsid w:val="00FE5089"/>
    <w:rsid w:val="00FF3079"/>
    <w:rsid w:val="00FF67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5AD95"/>
  <w15:chartTrackingRefBased/>
  <w15:docId w15:val="{0EEE6297-433E-43BB-9C41-E5CF84E5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C3A"/>
    <w:rPr>
      <w:rFonts w:eastAsiaTheme="majorEastAsia" w:cstheme="majorBidi"/>
      <w:color w:val="272727" w:themeColor="text1" w:themeTint="D8"/>
    </w:rPr>
  </w:style>
  <w:style w:type="paragraph" w:styleId="Title">
    <w:name w:val="Title"/>
    <w:basedOn w:val="Normal"/>
    <w:next w:val="Normal"/>
    <w:link w:val="TitleChar"/>
    <w:uiPriority w:val="10"/>
    <w:qFormat/>
    <w:rsid w:val="00CD6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C3A"/>
    <w:pPr>
      <w:spacing w:before="160"/>
      <w:jc w:val="center"/>
    </w:pPr>
    <w:rPr>
      <w:i/>
      <w:iCs/>
      <w:color w:val="404040" w:themeColor="text1" w:themeTint="BF"/>
    </w:rPr>
  </w:style>
  <w:style w:type="character" w:customStyle="1" w:styleId="QuoteChar">
    <w:name w:val="Quote Char"/>
    <w:basedOn w:val="DefaultParagraphFont"/>
    <w:link w:val="Quote"/>
    <w:uiPriority w:val="29"/>
    <w:rsid w:val="00CD6C3A"/>
    <w:rPr>
      <w:i/>
      <w:iCs/>
      <w:color w:val="404040" w:themeColor="text1" w:themeTint="BF"/>
    </w:rPr>
  </w:style>
  <w:style w:type="paragraph" w:styleId="ListParagraph">
    <w:name w:val="List Paragraph"/>
    <w:basedOn w:val="Normal"/>
    <w:uiPriority w:val="1"/>
    <w:qFormat/>
    <w:rsid w:val="00CD6C3A"/>
    <w:pPr>
      <w:ind w:left="720"/>
      <w:contextualSpacing/>
    </w:pPr>
  </w:style>
  <w:style w:type="character" w:styleId="IntenseEmphasis">
    <w:name w:val="Intense Emphasis"/>
    <w:basedOn w:val="DefaultParagraphFont"/>
    <w:uiPriority w:val="21"/>
    <w:qFormat/>
    <w:rsid w:val="00CD6C3A"/>
    <w:rPr>
      <w:i/>
      <w:iCs/>
      <w:color w:val="0F4761" w:themeColor="accent1" w:themeShade="BF"/>
    </w:rPr>
  </w:style>
  <w:style w:type="paragraph" w:styleId="IntenseQuote">
    <w:name w:val="Intense Quote"/>
    <w:basedOn w:val="Normal"/>
    <w:next w:val="Normal"/>
    <w:link w:val="IntenseQuoteChar"/>
    <w:uiPriority w:val="30"/>
    <w:qFormat/>
    <w:rsid w:val="00CD6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C3A"/>
    <w:rPr>
      <w:i/>
      <w:iCs/>
      <w:color w:val="0F4761" w:themeColor="accent1" w:themeShade="BF"/>
    </w:rPr>
  </w:style>
  <w:style w:type="character" w:styleId="IntenseReference">
    <w:name w:val="Intense Reference"/>
    <w:basedOn w:val="DefaultParagraphFont"/>
    <w:uiPriority w:val="32"/>
    <w:qFormat/>
    <w:rsid w:val="00CD6C3A"/>
    <w:rPr>
      <w:b/>
      <w:bCs/>
      <w:smallCaps/>
      <w:color w:val="0F4761" w:themeColor="accent1" w:themeShade="BF"/>
      <w:spacing w:val="5"/>
    </w:rPr>
  </w:style>
  <w:style w:type="paragraph" w:styleId="BodyText">
    <w:name w:val="Body Text"/>
    <w:basedOn w:val="Normal"/>
    <w:link w:val="BodyTextChar"/>
    <w:uiPriority w:val="1"/>
    <w:qFormat/>
    <w:rsid w:val="00CD6C3A"/>
    <w:pPr>
      <w:widowControl w:val="0"/>
      <w:autoSpaceDE w:val="0"/>
      <w:autoSpaceDN w:val="0"/>
      <w:spacing w:after="0" w:line="240" w:lineRule="auto"/>
    </w:pPr>
    <w:rPr>
      <w:rFonts w:ascii="Arial" w:eastAsia="Arial" w:hAnsi="Arial" w:cs="Arial"/>
      <w:kern w:val="0"/>
      <w:sz w:val="27"/>
      <w:szCs w:val="27"/>
      <w:lang w:val="en-US" w:eastAsia="en-US"/>
      <w14:ligatures w14:val="none"/>
    </w:rPr>
  </w:style>
  <w:style w:type="character" w:customStyle="1" w:styleId="BodyTextChar">
    <w:name w:val="Body Text Char"/>
    <w:basedOn w:val="DefaultParagraphFont"/>
    <w:link w:val="BodyText"/>
    <w:uiPriority w:val="1"/>
    <w:rsid w:val="00CD6C3A"/>
    <w:rPr>
      <w:rFonts w:ascii="Arial" w:eastAsia="Arial" w:hAnsi="Arial" w:cs="Arial"/>
      <w:kern w:val="0"/>
      <w:sz w:val="27"/>
      <w:szCs w:val="27"/>
      <w:lang w:val="en-US" w:eastAsia="en-US"/>
      <w14:ligatures w14:val="none"/>
    </w:rPr>
  </w:style>
  <w:style w:type="paragraph" w:styleId="NoSpacing">
    <w:name w:val="No Spacing"/>
    <w:link w:val="NoSpacingChar"/>
    <w:uiPriority w:val="1"/>
    <w:qFormat/>
    <w:rsid w:val="00CD6C3A"/>
    <w:pPr>
      <w:spacing w:after="0" w:line="240" w:lineRule="auto"/>
    </w:pPr>
  </w:style>
  <w:style w:type="character" w:customStyle="1" w:styleId="NoSpacingChar">
    <w:name w:val="No Spacing Char"/>
    <w:link w:val="NoSpacing"/>
    <w:uiPriority w:val="1"/>
    <w:qFormat/>
    <w:rsid w:val="00F80C72"/>
  </w:style>
  <w:style w:type="paragraph" w:styleId="Footer">
    <w:name w:val="footer"/>
    <w:basedOn w:val="Normal"/>
    <w:link w:val="FooterChar"/>
    <w:uiPriority w:val="99"/>
    <w:unhideWhenUsed/>
    <w:rsid w:val="006B36A4"/>
    <w:pPr>
      <w:tabs>
        <w:tab w:val="center" w:pos="4513"/>
        <w:tab w:val="right" w:pos="9026"/>
      </w:tabs>
      <w:spacing w:after="0" w:line="240" w:lineRule="auto"/>
      <w:jc w:val="both"/>
    </w:pPr>
    <w:rPr>
      <w:rFonts w:ascii="Verdana" w:eastAsia="Calibri" w:hAnsi="Verdana" w:cs="Times New Roman"/>
      <w:kern w:val="0"/>
      <w:sz w:val="20"/>
      <w:lang w:val="es-ES" w:eastAsia="en-US"/>
      <w14:ligatures w14:val="none"/>
    </w:rPr>
  </w:style>
  <w:style w:type="character" w:customStyle="1" w:styleId="FooterChar">
    <w:name w:val="Footer Char"/>
    <w:basedOn w:val="DefaultParagraphFont"/>
    <w:link w:val="Footer"/>
    <w:uiPriority w:val="99"/>
    <w:rsid w:val="006B36A4"/>
    <w:rPr>
      <w:rFonts w:ascii="Verdana" w:eastAsia="Calibri" w:hAnsi="Verdana" w:cs="Times New Roman"/>
      <w:kern w:val="0"/>
      <w:sz w:val="20"/>
      <w:lang w:val="es-ES" w:eastAsia="en-US"/>
      <w14:ligatures w14:val="none"/>
    </w:rPr>
  </w:style>
  <w:style w:type="character" w:styleId="Emphasis">
    <w:name w:val="Emphasis"/>
    <w:uiPriority w:val="20"/>
    <w:qFormat/>
    <w:rsid w:val="000B6027"/>
    <w:rPr>
      <w:i/>
      <w:iCs/>
    </w:rPr>
  </w:style>
  <w:style w:type="paragraph" w:styleId="NormalWeb">
    <w:name w:val="Normal (Web)"/>
    <w:basedOn w:val="Normal"/>
    <w:uiPriority w:val="99"/>
    <w:semiHidden/>
    <w:unhideWhenUsed/>
    <w:rsid w:val="004016FD"/>
    <w:rPr>
      <w:rFonts w:ascii="Times New Roman" w:hAnsi="Times New Roman" w:cs="Times New Roman"/>
      <w:sz w:val="24"/>
      <w:szCs w:val="24"/>
    </w:rPr>
  </w:style>
  <w:style w:type="paragraph" w:styleId="Header">
    <w:name w:val="header"/>
    <w:basedOn w:val="Normal"/>
    <w:link w:val="HeaderChar"/>
    <w:unhideWhenUsed/>
    <w:rsid w:val="00B04F1B"/>
    <w:pPr>
      <w:tabs>
        <w:tab w:val="center" w:pos="4513"/>
        <w:tab w:val="right" w:pos="9026"/>
      </w:tabs>
      <w:spacing w:after="0" w:line="240" w:lineRule="auto"/>
    </w:pPr>
  </w:style>
  <w:style w:type="character" w:customStyle="1" w:styleId="HeaderChar">
    <w:name w:val="Header Char"/>
    <w:basedOn w:val="DefaultParagraphFont"/>
    <w:link w:val="Header"/>
    <w:rsid w:val="00B04F1B"/>
  </w:style>
  <w:style w:type="paragraph" w:styleId="FootnoteText">
    <w:name w:val="footnote text"/>
    <w:basedOn w:val="Normal"/>
    <w:link w:val="FootnoteTextChar"/>
    <w:uiPriority w:val="99"/>
    <w:semiHidden/>
    <w:unhideWhenUsed/>
    <w:rsid w:val="00183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2D1"/>
    <w:rPr>
      <w:sz w:val="20"/>
      <w:szCs w:val="20"/>
    </w:rPr>
  </w:style>
  <w:style w:type="character" w:styleId="FootnoteReference">
    <w:name w:val="footnote reference"/>
    <w:basedOn w:val="DefaultParagraphFont"/>
    <w:uiPriority w:val="99"/>
    <w:semiHidden/>
    <w:unhideWhenUsed/>
    <w:rsid w:val="00183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8332">
      <w:bodyDiv w:val="1"/>
      <w:marLeft w:val="0"/>
      <w:marRight w:val="0"/>
      <w:marTop w:val="0"/>
      <w:marBottom w:val="0"/>
      <w:divBdr>
        <w:top w:val="none" w:sz="0" w:space="0" w:color="auto"/>
        <w:left w:val="none" w:sz="0" w:space="0" w:color="auto"/>
        <w:bottom w:val="none" w:sz="0" w:space="0" w:color="auto"/>
        <w:right w:val="none" w:sz="0" w:space="0" w:color="auto"/>
      </w:divBdr>
    </w:div>
    <w:div w:id="245966063">
      <w:bodyDiv w:val="1"/>
      <w:marLeft w:val="0"/>
      <w:marRight w:val="0"/>
      <w:marTop w:val="0"/>
      <w:marBottom w:val="0"/>
      <w:divBdr>
        <w:top w:val="none" w:sz="0" w:space="0" w:color="auto"/>
        <w:left w:val="none" w:sz="0" w:space="0" w:color="auto"/>
        <w:bottom w:val="none" w:sz="0" w:space="0" w:color="auto"/>
        <w:right w:val="none" w:sz="0" w:space="0" w:color="auto"/>
      </w:divBdr>
    </w:div>
    <w:div w:id="385108566">
      <w:bodyDiv w:val="1"/>
      <w:marLeft w:val="0"/>
      <w:marRight w:val="0"/>
      <w:marTop w:val="0"/>
      <w:marBottom w:val="0"/>
      <w:divBdr>
        <w:top w:val="none" w:sz="0" w:space="0" w:color="auto"/>
        <w:left w:val="none" w:sz="0" w:space="0" w:color="auto"/>
        <w:bottom w:val="none" w:sz="0" w:space="0" w:color="auto"/>
        <w:right w:val="none" w:sz="0" w:space="0" w:color="auto"/>
      </w:divBdr>
    </w:div>
    <w:div w:id="475954742">
      <w:bodyDiv w:val="1"/>
      <w:marLeft w:val="0"/>
      <w:marRight w:val="0"/>
      <w:marTop w:val="0"/>
      <w:marBottom w:val="0"/>
      <w:divBdr>
        <w:top w:val="none" w:sz="0" w:space="0" w:color="auto"/>
        <w:left w:val="none" w:sz="0" w:space="0" w:color="auto"/>
        <w:bottom w:val="none" w:sz="0" w:space="0" w:color="auto"/>
        <w:right w:val="none" w:sz="0" w:space="0" w:color="auto"/>
      </w:divBdr>
    </w:div>
    <w:div w:id="506404237">
      <w:bodyDiv w:val="1"/>
      <w:marLeft w:val="0"/>
      <w:marRight w:val="0"/>
      <w:marTop w:val="0"/>
      <w:marBottom w:val="0"/>
      <w:divBdr>
        <w:top w:val="none" w:sz="0" w:space="0" w:color="auto"/>
        <w:left w:val="none" w:sz="0" w:space="0" w:color="auto"/>
        <w:bottom w:val="none" w:sz="0" w:space="0" w:color="auto"/>
        <w:right w:val="none" w:sz="0" w:space="0" w:color="auto"/>
      </w:divBdr>
    </w:div>
    <w:div w:id="545416765">
      <w:bodyDiv w:val="1"/>
      <w:marLeft w:val="0"/>
      <w:marRight w:val="0"/>
      <w:marTop w:val="0"/>
      <w:marBottom w:val="0"/>
      <w:divBdr>
        <w:top w:val="none" w:sz="0" w:space="0" w:color="auto"/>
        <w:left w:val="none" w:sz="0" w:space="0" w:color="auto"/>
        <w:bottom w:val="none" w:sz="0" w:space="0" w:color="auto"/>
        <w:right w:val="none" w:sz="0" w:space="0" w:color="auto"/>
      </w:divBdr>
    </w:div>
    <w:div w:id="670765469">
      <w:bodyDiv w:val="1"/>
      <w:marLeft w:val="0"/>
      <w:marRight w:val="0"/>
      <w:marTop w:val="0"/>
      <w:marBottom w:val="0"/>
      <w:divBdr>
        <w:top w:val="none" w:sz="0" w:space="0" w:color="auto"/>
        <w:left w:val="none" w:sz="0" w:space="0" w:color="auto"/>
        <w:bottom w:val="none" w:sz="0" w:space="0" w:color="auto"/>
        <w:right w:val="none" w:sz="0" w:space="0" w:color="auto"/>
      </w:divBdr>
    </w:div>
    <w:div w:id="712576330">
      <w:bodyDiv w:val="1"/>
      <w:marLeft w:val="0"/>
      <w:marRight w:val="0"/>
      <w:marTop w:val="0"/>
      <w:marBottom w:val="0"/>
      <w:divBdr>
        <w:top w:val="none" w:sz="0" w:space="0" w:color="auto"/>
        <w:left w:val="none" w:sz="0" w:space="0" w:color="auto"/>
        <w:bottom w:val="none" w:sz="0" w:space="0" w:color="auto"/>
        <w:right w:val="none" w:sz="0" w:space="0" w:color="auto"/>
      </w:divBdr>
    </w:div>
    <w:div w:id="937829809">
      <w:bodyDiv w:val="1"/>
      <w:marLeft w:val="0"/>
      <w:marRight w:val="0"/>
      <w:marTop w:val="0"/>
      <w:marBottom w:val="0"/>
      <w:divBdr>
        <w:top w:val="none" w:sz="0" w:space="0" w:color="auto"/>
        <w:left w:val="none" w:sz="0" w:space="0" w:color="auto"/>
        <w:bottom w:val="none" w:sz="0" w:space="0" w:color="auto"/>
        <w:right w:val="none" w:sz="0" w:space="0" w:color="auto"/>
      </w:divBdr>
    </w:div>
    <w:div w:id="1149321377">
      <w:bodyDiv w:val="1"/>
      <w:marLeft w:val="0"/>
      <w:marRight w:val="0"/>
      <w:marTop w:val="0"/>
      <w:marBottom w:val="0"/>
      <w:divBdr>
        <w:top w:val="none" w:sz="0" w:space="0" w:color="auto"/>
        <w:left w:val="none" w:sz="0" w:space="0" w:color="auto"/>
        <w:bottom w:val="none" w:sz="0" w:space="0" w:color="auto"/>
        <w:right w:val="none" w:sz="0" w:space="0" w:color="auto"/>
      </w:divBdr>
    </w:div>
    <w:div w:id="1180198810">
      <w:bodyDiv w:val="1"/>
      <w:marLeft w:val="0"/>
      <w:marRight w:val="0"/>
      <w:marTop w:val="0"/>
      <w:marBottom w:val="0"/>
      <w:divBdr>
        <w:top w:val="none" w:sz="0" w:space="0" w:color="auto"/>
        <w:left w:val="none" w:sz="0" w:space="0" w:color="auto"/>
        <w:bottom w:val="none" w:sz="0" w:space="0" w:color="auto"/>
        <w:right w:val="none" w:sz="0" w:space="0" w:color="auto"/>
      </w:divBdr>
    </w:div>
    <w:div w:id="1378428135">
      <w:bodyDiv w:val="1"/>
      <w:marLeft w:val="0"/>
      <w:marRight w:val="0"/>
      <w:marTop w:val="0"/>
      <w:marBottom w:val="0"/>
      <w:divBdr>
        <w:top w:val="none" w:sz="0" w:space="0" w:color="auto"/>
        <w:left w:val="none" w:sz="0" w:space="0" w:color="auto"/>
        <w:bottom w:val="none" w:sz="0" w:space="0" w:color="auto"/>
        <w:right w:val="none" w:sz="0" w:space="0" w:color="auto"/>
      </w:divBdr>
    </w:div>
    <w:div w:id="1617836543">
      <w:bodyDiv w:val="1"/>
      <w:marLeft w:val="0"/>
      <w:marRight w:val="0"/>
      <w:marTop w:val="0"/>
      <w:marBottom w:val="0"/>
      <w:divBdr>
        <w:top w:val="none" w:sz="0" w:space="0" w:color="auto"/>
        <w:left w:val="none" w:sz="0" w:space="0" w:color="auto"/>
        <w:bottom w:val="none" w:sz="0" w:space="0" w:color="auto"/>
        <w:right w:val="none" w:sz="0" w:space="0" w:color="auto"/>
      </w:divBdr>
    </w:div>
    <w:div w:id="1663386023">
      <w:bodyDiv w:val="1"/>
      <w:marLeft w:val="0"/>
      <w:marRight w:val="0"/>
      <w:marTop w:val="0"/>
      <w:marBottom w:val="0"/>
      <w:divBdr>
        <w:top w:val="none" w:sz="0" w:space="0" w:color="auto"/>
        <w:left w:val="none" w:sz="0" w:space="0" w:color="auto"/>
        <w:bottom w:val="none" w:sz="0" w:space="0" w:color="auto"/>
        <w:right w:val="none" w:sz="0" w:space="0" w:color="auto"/>
      </w:divBdr>
    </w:div>
    <w:div w:id="1667322504">
      <w:bodyDiv w:val="1"/>
      <w:marLeft w:val="0"/>
      <w:marRight w:val="0"/>
      <w:marTop w:val="0"/>
      <w:marBottom w:val="0"/>
      <w:divBdr>
        <w:top w:val="none" w:sz="0" w:space="0" w:color="auto"/>
        <w:left w:val="none" w:sz="0" w:space="0" w:color="auto"/>
        <w:bottom w:val="none" w:sz="0" w:space="0" w:color="auto"/>
        <w:right w:val="none" w:sz="0" w:space="0" w:color="auto"/>
      </w:divBdr>
    </w:div>
    <w:div w:id="1810787076">
      <w:bodyDiv w:val="1"/>
      <w:marLeft w:val="0"/>
      <w:marRight w:val="0"/>
      <w:marTop w:val="0"/>
      <w:marBottom w:val="0"/>
      <w:divBdr>
        <w:top w:val="none" w:sz="0" w:space="0" w:color="auto"/>
        <w:left w:val="none" w:sz="0" w:space="0" w:color="auto"/>
        <w:bottom w:val="none" w:sz="0" w:space="0" w:color="auto"/>
        <w:right w:val="none" w:sz="0" w:space="0" w:color="auto"/>
      </w:divBdr>
    </w:div>
    <w:div w:id="1875650580">
      <w:bodyDiv w:val="1"/>
      <w:marLeft w:val="0"/>
      <w:marRight w:val="0"/>
      <w:marTop w:val="0"/>
      <w:marBottom w:val="0"/>
      <w:divBdr>
        <w:top w:val="none" w:sz="0" w:space="0" w:color="auto"/>
        <w:left w:val="none" w:sz="0" w:space="0" w:color="auto"/>
        <w:bottom w:val="none" w:sz="0" w:space="0" w:color="auto"/>
        <w:right w:val="none" w:sz="0" w:space="0" w:color="auto"/>
      </w:divBdr>
    </w:div>
    <w:div w:id="20849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934D-CBF6-4C77-A201-6D5E0908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Maravilla</dc:creator>
  <cp:keywords/>
  <dc:description/>
  <cp:lastModifiedBy>Alfred Maravilla</cp:lastModifiedBy>
  <cp:revision>5</cp:revision>
  <cp:lastPrinted>2024-12-23T12:02:00Z</cp:lastPrinted>
  <dcterms:created xsi:type="dcterms:W3CDTF">2024-12-31T02:41:00Z</dcterms:created>
  <dcterms:modified xsi:type="dcterms:W3CDTF">2024-12-31T02:44:00Z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cdb699845d10876233eca2fca144c1a6de776e679a6a51ddaeea1a089b772c59</vt:lpwstr>
  </property>
</Properties>
</file>